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8" w:type="dxa"/>
        <w:jc w:val="center"/>
        <w:tblLook w:val="01E0" w:firstRow="1" w:lastRow="1" w:firstColumn="1" w:lastColumn="1" w:noHBand="0" w:noVBand="0"/>
      </w:tblPr>
      <w:tblGrid>
        <w:gridCol w:w="4371"/>
        <w:gridCol w:w="3286"/>
        <w:gridCol w:w="2881"/>
      </w:tblGrid>
      <w:tr w:rsidR="00DA3BE4" w:rsidRPr="00DA3BE4" w14:paraId="0E286BE6" w14:textId="77777777" w:rsidTr="00BB7361">
        <w:trPr>
          <w:jc w:val="center"/>
        </w:trPr>
        <w:tc>
          <w:tcPr>
            <w:tcW w:w="4371" w:type="dxa"/>
            <w:vAlign w:val="center"/>
          </w:tcPr>
          <w:p w14:paraId="65DB614C" w14:textId="77777777" w:rsidR="00DA3BE4" w:rsidRPr="00DA3BE4" w:rsidRDefault="00DA3BE4" w:rsidP="00DA3BE4">
            <w:pPr>
              <w:tabs>
                <w:tab w:val="center" w:pos="4338"/>
                <w:tab w:val="right" w:pos="9072"/>
              </w:tabs>
              <w:overflowPunct/>
              <w:autoSpaceDE/>
              <w:autoSpaceDN/>
              <w:adjustRightInd/>
              <w:ind w:right="34"/>
              <w:jc w:val="center"/>
              <w:rPr>
                <w:sz w:val="14"/>
                <w:szCs w:val="14"/>
                <w:lang w:val="bs-Latn-BA" w:eastAsia="bs-Latn-BA"/>
              </w:rPr>
            </w:pPr>
            <w:r w:rsidRPr="00DA3BE4">
              <w:rPr>
                <w:sz w:val="14"/>
                <w:szCs w:val="14"/>
                <w:lang w:val="bs-Latn-BA" w:eastAsia="bs-Latn-BA"/>
              </w:rPr>
              <w:t>BOSNA I HERCEGOVINA</w:t>
            </w:r>
          </w:p>
        </w:tc>
        <w:tc>
          <w:tcPr>
            <w:tcW w:w="3286" w:type="dxa"/>
            <w:vAlign w:val="center"/>
          </w:tcPr>
          <w:p w14:paraId="2C308B16" w14:textId="77777777" w:rsidR="00DA3BE4" w:rsidRPr="00DA3BE4" w:rsidRDefault="00DA3BE4" w:rsidP="00DA3BE4">
            <w:pPr>
              <w:tabs>
                <w:tab w:val="center" w:pos="4536"/>
                <w:tab w:val="right" w:pos="9072"/>
              </w:tabs>
              <w:overflowPunct/>
              <w:autoSpaceDE/>
              <w:autoSpaceDN/>
              <w:adjustRightInd/>
              <w:ind w:left="34"/>
              <w:jc w:val="center"/>
              <w:rPr>
                <w:sz w:val="14"/>
                <w:szCs w:val="14"/>
                <w:lang w:val="bs-Latn-BA" w:eastAsia="bs-Latn-BA"/>
              </w:rPr>
            </w:pPr>
            <w:r w:rsidRPr="00DA3BE4">
              <w:rPr>
                <w:sz w:val="14"/>
                <w:szCs w:val="14"/>
                <w:lang w:val="bs-Latn-BA" w:eastAsia="bs-Latn-BA"/>
              </w:rPr>
              <w:t>BOSNIA AND HERZEGOVINA</w:t>
            </w:r>
          </w:p>
        </w:tc>
        <w:tc>
          <w:tcPr>
            <w:tcW w:w="2881" w:type="dxa"/>
          </w:tcPr>
          <w:p w14:paraId="5D5482BD" w14:textId="77777777" w:rsidR="00DA3BE4" w:rsidRPr="00DA3BE4" w:rsidRDefault="00DA3BE4" w:rsidP="00DA3BE4">
            <w:pPr>
              <w:overflowPunct/>
              <w:autoSpaceDE/>
              <w:autoSpaceDN/>
              <w:adjustRightInd/>
              <w:jc w:val="center"/>
              <w:rPr>
                <w:sz w:val="14"/>
                <w:szCs w:val="14"/>
              </w:rPr>
            </w:pPr>
            <w:r w:rsidRPr="00DA3BE4">
              <w:rPr>
                <w:sz w:val="14"/>
                <w:szCs w:val="14"/>
              </w:rPr>
              <w:t>БOСНА И ХЕРЦЕГОВИНА</w:t>
            </w:r>
          </w:p>
        </w:tc>
      </w:tr>
      <w:tr w:rsidR="00DA3BE4" w:rsidRPr="00DA3BE4" w14:paraId="5DCA0FC4" w14:textId="77777777" w:rsidTr="00DA3BE4">
        <w:trPr>
          <w:trHeight w:val="80"/>
          <w:jc w:val="center"/>
        </w:trPr>
        <w:tc>
          <w:tcPr>
            <w:tcW w:w="4371" w:type="dxa"/>
            <w:vAlign w:val="center"/>
          </w:tcPr>
          <w:p w14:paraId="3FC004DC" w14:textId="77777777" w:rsidR="00DA3BE4" w:rsidRPr="00DA3BE4" w:rsidRDefault="00DA3BE4" w:rsidP="00DA3BE4">
            <w:pPr>
              <w:tabs>
                <w:tab w:val="center" w:pos="4338"/>
                <w:tab w:val="center" w:pos="4722"/>
                <w:tab w:val="right" w:pos="9072"/>
              </w:tabs>
              <w:overflowPunct/>
              <w:autoSpaceDE/>
              <w:autoSpaceDN/>
              <w:adjustRightInd/>
              <w:ind w:right="34"/>
              <w:jc w:val="center"/>
              <w:rPr>
                <w:sz w:val="14"/>
                <w:szCs w:val="14"/>
                <w:lang w:val="bs-Latn-BA" w:eastAsia="bs-Latn-BA"/>
              </w:rPr>
            </w:pPr>
            <w:r w:rsidRPr="00DA3BE4">
              <w:rPr>
                <w:sz w:val="14"/>
                <w:szCs w:val="14"/>
                <w:lang w:val="bs-Latn-BA" w:eastAsia="bs-Latn-BA"/>
              </w:rPr>
              <w:t>FEDERACIJA BOSNE I HERCEGOVINE</w:t>
            </w:r>
          </w:p>
        </w:tc>
        <w:tc>
          <w:tcPr>
            <w:tcW w:w="3286" w:type="dxa"/>
            <w:vAlign w:val="center"/>
          </w:tcPr>
          <w:p w14:paraId="44874F80" w14:textId="77777777" w:rsidR="00DA3BE4" w:rsidRPr="00DA3BE4" w:rsidRDefault="00DA3BE4" w:rsidP="00DA3BE4">
            <w:pPr>
              <w:tabs>
                <w:tab w:val="center" w:pos="4536"/>
                <w:tab w:val="right" w:pos="9072"/>
              </w:tabs>
              <w:overflowPunct/>
              <w:autoSpaceDE/>
              <w:autoSpaceDN/>
              <w:adjustRightInd/>
              <w:ind w:left="-146"/>
              <w:jc w:val="center"/>
              <w:rPr>
                <w:sz w:val="14"/>
                <w:szCs w:val="14"/>
                <w:lang w:val="bs-Latn-BA" w:eastAsia="bs-Latn-BA"/>
              </w:rPr>
            </w:pPr>
            <w:r w:rsidRPr="00DA3BE4">
              <w:rPr>
                <w:sz w:val="14"/>
                <w:szCs w:val="14"/>
                <w:lang w:val="bs-Latn-BA" w:eastAsia="bs-Latn-BA"/>
              </w:rPr>
              <w:t>FEDERATION OF BOSNIA AND HERZEGOVINA</w:t>
            </w:r>
          </w:p>
        </w:tc>
        <w:tc>
          <w:tcPr>
            <w:tcW w:w="2881" w:type="dxa"/>
          </w:tcPr>
          <w:p w14:paraId="1601CAB4" w14:textId="77777777" w:rsidR="00DA3BE4" w:rsidRPr="00DA3BE4" w:rsidRDefault="00DA3BE4" w:rsidP="00DA3BE4">
            <w:pPr>
              <w:overflowPunct/>
              <w:autoSpaceDE/>
              <w:autoSpaceDN/>
              <w:adjustRightInd/>
              <w:jc w:val="center"/>
              <w:rPr>
                <w:sz w:val="14"/>
                <w:szCs w:val="14"/>
              </w:rPr>
            </w:pPr>
            <w:r w:rsidRPr="00DA3BE4">
              <w:rPr>
                <w:sz w:val="14"/>
                <w:szCs w:val="14"/>
              </w:rPr>
              <w:t>ФЕДЕРАЦИЈА БОСНЕ И ХЕРЦЕГОВИНЕ</w:t>
            </w:r>
          </w:p>
        </w:tc>
      </w:tr>
      <w:tr w:rsidR="00DA3BE4" w:rsidRPr="00DA3BE4" w14:paraId="688FDC5E" w14:textId="77777777" w:rsidTr="00BB7361">
        <w:trPr>
          <w:jc w:val="center"/>
        </w:trPr>
        <w:tc>
          <w:tcPr>
            <w:tcW w:w="4371" w:type="dxa"/>
            <w:vAlign w:val="center"/>
          </w:tcPr>
          <w:p w14:paraId="2BCBAAC5" w14:textId="77777777" w:rsidR="00DA3BE4" w:rsidRPr="00DA3BE4" w:rsidRDefault="00DA3BE4" w:rsidP="00DA3BE4">
            <w:pPr>
              <w:tabs>
                <w:tab w:val="center" w:pos="4158"/>
                <w:tab w:val="center" w:pos="4338"/>
                <w:tab w:val="right" w:pos="9072"/>
              </w:tabs>
              <w:overflowPunct/>
              <w:autoSpaceDE/>
              <w:autoSpaceDN/>
              <w:adjustRightInd/>
              <w:ind w:right="34"/>
              <w:jc w:val="center"/>
              <w:rPr>
                <w:b/>
                <w:sz w:val="14"/>
                <w:szCs w:val="14"/>
                <w:lang w:val="bs-Latn-BA" w:eastAsia="bs-Latn-BA"/>
              </w:rPr>
            </w:pPr>
            <w:r w:rsidRPr="00DA3BE4">
              <w:rPr>
                <w:b/>
                <w:sz w:val="14"/>
                <w:szCs w:val="14"/>
                <w:lang w:val="bs-Latn-BA" w:eastAsia="bs-Latn-BA"/>
              </w:rPr>
              <w:t>FEDERALNO MINISTARSTVO OBRAZOVANJA I NAUKE</w:t>
            </w:r>
          </w:p>
        </w:tc>
        <w:tc>
          <w:tcPr>
            <w:tcW w:w="3286" w:type="dxa"/>
            <w:vAlign w:val="center"/>
          </w:tcPr>
          <w:p w14:paraId="3F6315DE" w14:textId="77777777" w:rsidR="00DA3BE4" w:rsidRPr="00DA3BE4" w:rsidRDefault="00DA3BE4" w:rsidP="00DA3BE4">
            <w:pPr>
              <w:tabs>
                <w:tab w:val="center" w:pos="4536"/>
                <w:tab w:val="right" w:pos="9072"/>
              </w:tabs>
              <w:overflowPunct/>
              <w:autoSpaceDE/>
              <w:autoSpaceDN/>
              <w:adjustRightInd/>
              <w:ind w:left="-146"/>
              <w:jc w:val="center"/>
              <w:rPr>
                <w:b/>
                <w:sz w:val="14"/>
                <w:szCs w:val="14"/>
                <w:lang w:val="bs-Latn-BA" w:eastAsia="bs-Latn-BA"/>
              </w:rPr>
            </w:pPr>
            <w:r w:rsidRPr="00DA3BE4">
              <w:rPr>
                <w:b/>
                <w:sz w:val="14"/>
                <w:szCs w:val="14"/>
                <w:lang w:val="bs-Latn-BA" w:eastAsia="bs-Latn-BA"/>
              </w:rPr>
              <w:t>FBiH MINISTRY OF</w:t>
            </w:r>
          </w:p>
        </w:tc>
        <w:tc>
          <w:tcPr>
            <w:tcW w:w="2881" w:type="dxa"/>
          </w:tcPr>
          <w:p w14:paraId="574AB85E" w14:textId="77777777" w:rsidR="00DA3BE4" w:rsidRPr="00DA3BE4" w:rsidRDefault="00DA3BE4" w:rsidP="00DA3BE4">
            <w:pPr>
              <w:overflowPunct/>
              <w:autoSpaceDE/>
              <w:autoSpaceDN/>
              <w:adjustRightInd/>
              <w:jc w:val="center"/>
              <w:rPr>
                <w:b/>
                <w:sz w:val="14"/>
                <w:szCs w:val="14"/>
              </w:rPr>
            </w:pPr>
            <w:r w:rsidRPr="00DA3BE4">
              <w:rPr>
                <w:b/>
                <w:sz w:val="14"/>
                <w:szCs w:val="14"/>
              </w:rPr>
              <w:t>ФЕДЕРАЛНО МИНИСТАРСТВО</w:t>
            </w:r>
          </w:p>
        </w:tc>
      </w:tr>
      <w:tr w:rsidR="00DA3BE4" w:rsidRPr="00DA3BE4" w14:paraId="1835137D" w14:textId="77777777" w:rsidTr="00BB7361">
        <w:trPr>
          <w:jc w:val="center"/>
        </w:trPr>
        <w:tc>
          <w:tcPr>
            <w:tcW w:w="4371" w:type="dxa"/>
            <w:vAlign w:val="center"/>
          </w:tcPr>
          <w:p w14:paraId="7205E367" w14:textId="77777777" w:rsidR="00DA3BE4" w:rsidRPr="00DA3BE4" w:rsidRDefault="00DA3BE4" w:rsidP="00DA3BE4">
            <w:pPr>
              <w:tabs>
                <w:tab w:val="center" w:pos="4158"/>
                <w:tab w:val="center" w:pos="4338"/>
                <w:tab w:val="right" w:pos="9072"/>
              </w:tabs>
              <w:overflowPunct/>
              <w:autoSpaceDE/>
              <w:autoSpaceDN/>
              <w:adjustRightInd/>
              <w:ind w:right="34"/>
              <w:jc w:val="center"/>
              <w:rPr>
                <w:b/>
                <w:sz w:val="14"/>
                <w:szCs w:val="14"/>
                <w:lang w:val="bs-Latn-BA" w:eastAsia="bs-Latn-BA"/>
              </w:rPr>
            </w:pPr>
            <w:r w:rsidRPr="00DA3BE4">
              <w:rPr>
                <w:b/>
                <w:sz w:val="14"/>
                <w:szCs w:val="14"/>
                <w:lang w:val="bs-Latn-BA" w:eastAsia="bs-Latn-BA"/>
              </w:rPr>
              <w:t>FEDERALNO MINISTARSTVO OBRAZOVANJA I ZNANOSTI</w:t>
            </w:r>
          </w:p>
        </w:tc>
        <w:tc>
          <w:tcPr>
            <w:tcW w:w="3286" w:type="dxa"/>
            <w:vAlign w:val="center"/>
          </w:tcPr>
          <w:p w14:paraId="66F1DDC7" w14:textId="77777777" w:rsidR="00DA3BE4" w:rsidRPr="00DA3BE4" w:rsidRDefault="00DA3BE4" w:rsidP="00DA3BE4">
            <w:pPr>
              <w:tabs>
                <w:tab w:val="center" w:pos="4536"/>
                <w:tab w:val="right" w:pos="9072"/>
              </w:tabs>
              <w:overflowPunct/>
              <w:autoSpaceDE/>
              <w:autoSpaceDN/>
              <w:adjustRightInd/>
              <w:ind w:left="-146"/>
              <w:jc w:val="center"/>
              <w:rPr>
                <w:b/>
                <w:sz w:val="14"/>
                <w:szCs w:val="14"/>
                <w:lang w:val="bs-Latn-BA" w:eastAsia="bs-Latn-BA"/>
              </w:rPr>
            </w:pPr>
            <w:r w:rsidRPr="00DA3BE4">
              <w:rPr>
                <w:b/>
                <w:sz w:val="14"/>
                <w:szCs w:val="14"/>
                <w:lang w:val="bs-Latn-BA" w:eastAsia="bs-Latn-BA"/>
              </w:rPr>
              <w:t>EDUCATION AND SCIENCE</w:t>
            </w:r>
          </w:p>
        </w:tc>
        <w:tc>
          <w:tcPr>
            <w:tcW w:w="2881" w:type="dxa"/>
          </w:tcPr>
          <w:p w14:paraId="67D602C4" w14:textId="77777777" w:rsidR="00DA3BE4" w:rsidRPr="00DA3BE4" w:rsidRDefault="00DA3BE4" w:rsidP="00DA3BE4">
            <w:pPr>
              <w:overflowPunct/>
              <w:autoSpaceDE/>
              <w:autoSpaceDN/>
              <w:adjustRightInd/>
              <w:jc w:val="center"/>
              <w:rPr>
                <w:sz w:val="14"/>
                <w:szCs w:val="14"/>
                <w:lang w:val="bs-Latn-BA"/>
              </w:rPr>
            </w:pPr>
            <w:r w:rsidRPr="00DA3BE4">
              <w:rPr>
                <w:b/>
                <w:sz w:val="14"/>
                <w:szCs w:val="14"/>
                <w:lang w:val="bs-Latn-BA"/>
              </w:rPr>
              <w:t>ОБРАЗОВАЊА И НАУКЕ</w:t>
            </w:r>
          </w:p>
        </w:tc>
      </w:tr>
    </w:tbl>
    <w:p w14:paraId="473966AB" w14:textId="77777777" w:rsidR="00162558" w:rsidRDefault="00162558" w:rsidP="00162558">
      <w:pPr>
        <w:tabs>
          <w:tab w:val="center" w:pos="4679"/>
        </w:tabs>
        <w:ind w:right="46"/>
        <w:jc w:val="both"/>
        <w:rPr>
          <w:rFonts w:ascii="Arial" w:hAnsi="Arial" w:cs="Arial"/>
          <w:bCs/>
          <w:noProof/>
          <w:color w:val="4472C4"/>
          <w:szCs w:val="24"/>
          <w:lang w:val="hr-BA"/>
        </w:rPr>
      </w:pPr>
    </w:p>
    <w:p w14:paraId="00249A2C" w14:textId="77777777" w:rsidR="00724F88" w:rsidRDefault="00724F88" w:rsidP="00162558">
      <w:pPr>
        <w:tabs>
          <w:tab w:val="center" w:pos="4679"/>
        </w:tabs>
        <w:ind w:right="46"/>
        <w:jc w:val="both"/>
        <w:rPr>
          <w:rFonts w:ascii="Arial" w:hAnsi="Arial" w:cs="Arial"/>
          <w:bCs/>
          <w:noProof/>
          <w:sz w:val="22"/>
          <w:szCs w:val="22"/>
          <w:lang w:val="hr-BA"/>
        </w:rPr>
      </w:pPr>
    </w:p>
    <w:p w14:paraId="173B3A9E" w14:textId="77777777" w:rsidR="00162558" w:rsidRPr="00724F88" w:rsidRDefault="00162558" w:rsidP="00724F88">
      <w:pPr>
        <w:tabs>
          <w:tab w:val="center" w:pos="4679"/>
        </w:tabs>
        <w:spacing w:line="360" w:lineRule="auto"/>
        <w:ind w:right="45"/>
        <w:jc w:val="both"/>
        <w:rPr>
          <w:rFonts w:ascii="Arial" w:hAnsi="Arial" w:cs="Arial"/>
          <w:bCs/>
          <w:noProof/>
          <w:szCs w:val="24"/>
          <w:lang w:val="hr-BA"/>
        </w:rPr>
      </w:pPr>
      <w:r w:rsidRPr="00724F88">
        <w:rPr>
          <w:rFonts w:ascii="Arial" w:hAnsi="Arial" w:cs="Arial"/>
          <w:bCs/>
          <w:noProof/>
          <w:szCs w:val="24"/>
          <w:lang w:val="hr-BA"/>
        </w:rPr>
        <w:t>Na osnovu Odluke o usvajanju programa utroška sredstava s kriterijima raspodjele sredstava tekućih transfera utvrđenih Budžetom Federacije Bosne i Hercegovine za 2024. godinu Federalnog ministarstva obrazovanja i nauke („Službene novine Federacije BiH“ broj 37/24) Federalno ministarstvo obrazovanja i nauke raspisuje</w:t>
      </w:r>
    </w:p>
    <w:p w14:paraId="56446E74" w14:textId="77777777" w:rsidR="00DA3BE4" w:rsidRDefault="00DA3BE4" w:rsidP="0023346F">
      <w:pPr>
        <w:tabs>
          <w:tab w:val="center" w:pos="4679"/>
        </w:tabs>
        <w:ind w:right="46"/>
        <w:jc w:val="center"/>
        <w:rPr>
          <w:rFonts w:ascii="Arial Black" w:hAnsi="Arial Black" w:cs="Arial"/>
          <w:b/>
          <w:noProof/>
          <w:sz w:val="32"/>
          <w:szCs w:val="32"/>
          <w:lang w:val="hr-BA"/>
        </w:rPr>
      </w:pPr>
    </w:p>
    <w:p w14:paraId="1A4E430C" w14:textId="77777777" w:rsidR="00264451" w:rsidRPr="00264451" w:rsidRDefault="00264451" w:rsidP="004D7ED1">
      <w:pPr>
        <w:tabs>
          <w:tab w:val="center" w:pos="4679"/>
        </w:tabs>
        <w:ind w:right="46"/>
        <w:rPr>
          <w:rFonts w:ascii="Arial" w:hAnsi="Arial" w:cs="Arial"/>
          <w:b/>
          <w:noProof/>
          <w:szCs w:val="24"/>
          <w:lang w:val="hr-BA"/>
        </w:rPr>
      </w:pPr>
    </w:p>
    <w:p w14:paraId="476EE66C" w14:textId="77777777" w:rsidR="0023346F" w:rsidRDefault="00531E1F" w:rsidP="0023346F">
      <w:pPr>
        <w:tabs>
          <w:tab w:val="center" w:pos="4679"/>
        </w:tabs>
        <w:ind w:right="46"/>
        <w:jc w:val="center"/>
        <w:rPr>
          <w:rFonts w:ascii="Arial Black" w:hAnsi="Arial Black" w:cs="Arial"/>
          <w:b/>
          <w:noProof/>
          <w:sz w:val="32"/>
          <w:szCs w:val="32"/>
          <w:lang w:val="hr-BA"/>
        </w:rPr>
      </w:pPr>
      <w:r w:rsidRPr="00F90685">
        <w:rPr>
          <w:rFonts w:ascii="Arial Black" w:hAnsi="Arial Black" w:cs="Arial"/>
          <w:b/>
          <w:noProof/>
          <w:sz w:val="32"/>
          <w:szCs w:val="32"/>
          <w:lang w:val="hr-BA"/>
        </w:rPr>
        <w:t>J</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A</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V</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N</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I</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 xml:space="preserve"> P</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O</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Z</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I</w:t>
      </w:r>
      <w:r w:rsidR="00D62885" w:rsidRPr="00F90685">
        <w:rPr>
          <w:rFonts w:ascii="Arial Black" w:hAnsi="Arial Black" w:cs="Arial"/>
          <w:b/>
          <w:noProof/>
          <w:sz w:val="32"/>
          <w:szCs w:val="32"/>
          <w:lang w:val="hr-BA"/>
        </w:rPr>
        <w:t xml:space="preserve"> </w:t>
      </w:r>
      <w:r w:rsidRPr="00F90685">
        <w:rPr>
          <w:rFonts w:ascii="Arial Black" w:hAnsi="Arial Black" w:cs="Arial"/>
          <w:b/>
          <w:noProof/>
          <w:sz w:val="32"/>
          <w:szCs w:val="32"/>
          <w:lang w:val="hr-BA"/>
        </w:rPr>
        <w:t>V</w:t>
      </w:r>
    </w:p>
    <w:p w14:paraId="048A8685" w14:textId="77777777" w:rsidR="00264451" w:rsidRDefault="00531E1F" w:rsidP="000F2861">
      <w:pPr>
        <w:tabs>
          <w:tab w:val="center" w:pos="4679"/>
        </w:tabs>
        <w:ind w:right="46"/>
        <w:jc w:val="center"/>
        <w:rPr>
          <w:rFonts w:ascii="Arial" w:hAnsi="Arial" w:cs="Arial"/>
          <w:b/>
          <w:noProof/>
          <w:sz w:val="22"/>
          <w:szCs w:val="22"/>
          <w:lang w:val="hr-BA"/>
        </w:rPr>
      </w:pPr>
      <w:r w:rsidRPr="00F90685">
        <w:rPr>
          <w:rFonts w:ascii="Arial" w:hAnsi="Arial" w:cs="Arial"/>
          <w:b/>
          <w:noProof/>
          <w:szCs w:val="24"/>
          <w:lang w:val="hr-BA"/>
        </w:rPr>
        <w:t>ZA FINANSIRANJE/SUFINANSIRANJE PROGRAMA I PROJEKATA</w:t>
      </w:r>
      <w:r w:rsidR="00B07BE5" w:rsidRPr="00F90685">
        <w:rPr>
          <w:rFonts w:ascii="Arial" w:hAnsi="Arial" w:cs="Arial"/>
          <w:b/>
          <w:noProof/>
          <w:szCs w:val="24"/>
          <w:lang w:val="hr-BA"/>
        </w:rPr>
        <w:t xml:space="preserve"> U OBLASTI NAUKE U </w:t>
      </w:r>
      <w:r w:rsidR="00623546" w:rsidRPr="00F90685">
        <w:rPr>
          <w:rFonts w:ascii="Arial" w:hAnsi="Arial" w:cs="Arial"/>
          <w:b/>
          <w:noProof/>
          <w:szCs w:val="24"/>
          <w:lang w:val="hr-BA"/>
        </w:rPr>
        <w:t>20</w:t>
      </w:r>
      <w:r w:rsidR="008A1574">
        <w:rPr>
          <w:rFonts w:ascii="Arial" w:hAnsi="Arial" w:cs="Arial"/>
          <w:b/>
          <w:noProof/>
          <w:szCs w:val="24"/>
          <w:lang w:val="hr-BA"/>
        </w:rPr>
        <w:t>2</w:t>
      </w:r>
      <w:r w:rsidR="002C25FA">
        <w:rPr>
          <w:rFonts w:ascii="Arial" w:hAnsi="Arial" w:cs="Arial"/>
          <w:b/>
          <w:noProof/>
          <w:szCs w:val="24"/>
          <w:lang w:val="hr-BA"/>
        </w:rPr>
        <w:t>4</w:t>
      </w:r>
      <w:r w:rsidR="00B47ECC" w:rsidRPr="00F90685">
        <w:rPr>
          <w:rFonts w:ascii="Arial" w:hAnsi="Arial" w:cs="Arial"/>
          <w:b/>
          <w:noProof/>
          <w:szCs w:val="24"/>
          <w:lang w:val="hr-BA"/>
        </w:rPr>
        <w:t>. GODINI</w:t>
      </w:r>
      <w:r w:rsidR="00EA2998" w:rsidRPr="00F90685">
        <w:rPr>
          <w:rFonts w:ascii="Arial" w:hAnsi="Arial" w:cs="Arial"/>
          <w:b/>
          <w:bCs/>
          <w:noProof/>
          <w:szCs w:val="24"/>
          <w:lang w:val="hr-BA"/>
        </w:rPr>
        <w:br/>
      </w:r>
    </w:p>
    <w:p w14:paraId="51574228" w14:textId="77777777" w:rsidR="00264451" w:rsidRDefault="00264451" w:rsidP="00264451">
      <w:pPr>
        <w:tabs>
          <w:tab w:val="center" w:pos="4679"/>
        </w:tabs>
        <w:ind w:right="46"/>
        <w:rPr>
          <w:rFonts w:ascii="Arial" w:hAnsi="Arial" w:cs="Arial"/>
          <w:b/>
          <w:noProof/>
          <w:sz w:val="22"/>
          <w:szCs w:val="22"/>
          <w:lang w:val="hr-BA"/>
        </w:rPr>
      </w:pPr>
    </w:p>
    <w:p w14:paraId="1B91C7F5" w14:textId="77777777" w:rsidR="00724F88" w:rsidRDefault="00724F88" w:rsidP="00264451">
      <w:pPr>
        <w:tabs>
          <w:tab w:val="center" w:pos="4679"/>
        </w:tabs>
        <w:spacing w:line="360" w:lineRule="auto"/>
        <w:ind w:right="46"/>
        <w:rPr>
          <w:rFonts w:ascii="Arial" w:hAnsi="Arial" w:cs="Arial"/>
          <w:b/>
          <w:noProof/>
          <w:color w:val="2E74B5"/>
          <w:sz w:val="22"/>
          <w:szCs w:val="22"/>
          <w:lang w:val="hr-BA"/>
        </w:rPr>
      </w:pPr>
    </w:p>
    <w:p w14:paraId="42B0CA29" w14:textId="77777777" w:rsidR="00264451" w:rsidRPr="005359AD" w:rsidRDefault="00264451" w:rsidP="00264451">
      <w:pPr>
        <w:tabs>
          <w:tab w:val="center" w:pos="4679"/>
        </w:tabs>
        <w:spacing w:line="360" w:lineRule="auto"/>
        <w:ind w:right="46"/>
        <w:rPr>
          <w:rFonts w:ascii="Arial" w:hAnsi="Arial" w:cs="Arial"/>
          <w:b/>
          <w:noProof/>
          <w:color w:val="2E74B5"/>
          <w:sz w:val="22"/>
          <w:szCs w:val="22"/>
          <w:lang w:val="hr-BA"/>
        </w:rPr>
      </w:pPr>
      <w:r w:rsidRPr="005359AD">
        <w:rPr>
          <w:rFonts w:ascii="Arial" w:hAnsi="Arial" w:cs="Arial"/>
          <w:b/>
          <w:noProof/>
          <w:color w:val="2E74B5"/>
          <w:sz w:val="22"/>
          <w:szCs w:val="22"/>
          <w:lang w:val="hr-BA"/>
        </w:rPr>
        <w:t xml:space="preserve">Naziv davaoca budžetskih sredstava: </w:t>
      </w:r>
    </w:p>
    <w:p w14:paraId="13485DAA" w14:textId="77777777" w:rsidR="00264451" w:rsidRPr="00264451" w:rsidRDefault="00264451" w:rsidP="00264451">
      <w:pPr>
        <w:tabs>
          <w:tab w:val="center" w:pos="4679"/>
        </w:tabs>
        <w:spacing w:line="360" w:lineRule="auto"/>
        <w:ind w:right="46"/>
        <w:rPr>
          <w:rFonts w:ascii="Arial" w:hAnsi="Arial" w:cs="Arial"/>
          <w:noProof/>
          <w:sz w:val="22"/>
          <w:szCs w:val="22"/>
          <w:lang w:val="hr-BA"/>
        </w:rPr>
      </w:pPr>
      <w:r w:rsidRPr="00264451">
        <w:rPr>
          <w:rFonts w:ascii="Arial" w:hAnsi="Arial" w:cs="Arial"/>
          <w:noProof/>
          <w:sz w:val="22"/>
          <w:szCs w:val="22"/>
          <w:lang w:val="hr-BA"/>
        </w:rPr>
        <w:t>FEDERALNO MINISTARSTVO OBRAZOVANJA I NAUKE</w:t>
      </w:r>
    </w:p>
    <w:p w14:paraId="5A3E0345" w14:textId="77777777" w:rsidR="00264451" w:rsidRPr="00264451" w:rsidRDefault="00264451" w:rsidP="00264451">
      <w:pPr>
        <w:tabs>
          <w:tab w:val="center" w:pos="4679"/>
        </w:tabs>
        <w:spacing w:line="360" w:lineRule="auto"/>
        <w:ind w:right="46"/>
        <w:rPr>
          <w:rFonts w:ascii="Arial" w:hAnsi="Arial" w:cs="Arial"/>
          <w:b/>
          <w:noProof/>
          <w:sz w:val="22"/>
          <w:szCs w:val="22"/>
          <w:lang w:val="hr-BA"/>
        </w:rPr>
      </w:pPr>
    </w:p>
    <w:p w14:paraId="181056F8" w14:textId="77777777" w:rsidR="00264451" w:rsidRPr="005359AD" w:rsidRDefault="00264451" w:rsidP="00264451">
      <w:pPr>
        <w:shd w:val="clear" w:color="auto" w:fill="FFFFFF"/>
        <w:spacing w:line="360" w:lineRule="auto"/>
        <w:jc w:val="both"/>
        <w:outlineLvl w:val="1"/>
        <w:rPr>
          <w:rFonts w:ascii="Arial" w:hAnsi="Arial" w:cs="Arial"/>
          <w:b/>
          <w:color w:val="2E74B5"/>
          <w:sz w:val="22"/>
          <w:szCs w:val="22"/>
          <w:lang w:eastAsia="bs-Latn-BA"/>
        </w:rPr>
      </w:pPr>
      <w:r w:rsidRPr="005359AD">
        <w:rPr>
          <w:rFonts w:ascii="Arial" w:hAnsi="Arial" w:cs="Arial"/>
          <w:b/>
          <w:color w:val="2E74B5"/>
          <w:sz w:val="22"/>
          <w:szCs w:val="22"/>
          <w:lang w:eastAsia="bs-Latn-BA"/>
        </w:rPr>
        <w:t>Kratak opis programa sa ciljevima programa za koje se dodjeljuju sredstva:</w:t>
      </w:r>
    </w:p>
    <w:p w14:paraId="45E526F5" w14:textId="77777777" w:rsidR="00DA3BE4" w:rsidRDefault="00DA3BE4" w:rsidP="00264451">
      <w:pPr>
        <w:shd w:val="clear" w:color="auto" w:fill="FFFFFF"/>
        <w:spacing w:line="360" w:lineRule="auto"/>
        <w:jc w:val="both"/>
        <w:outlineLvl w:val="1"/>
        <w:rPr>
          <w:rFonts w:ascii="Arial" w:hAnsi="Arial" w:cs="Arial"/>
          <w:color w:val="152D53"/>
          <w:sz w:val="22"/>
          <w:szCs w:val="22"/>
          <w:lang w:eastAsia="bs-Latn-BA"/>
        </w:rPr>
      </w:pPr>
      <w:r w:rsidRPr="00264451">
        <w:rPr>
          <w:rFonts w:ascii="Arial" w:hAnsi="Arial" w:cs="Arial"/>
          <w:color w:val="152D53"/>
          <w:sz w:val="22"/>
          <w:szCs w:val="22"/>
          <w:lang w:eastAsia="bs-Latn-BA"/>
        </w:rPr>
        <w:t>Svrha programa je unapređivati naučno-istraživačku i istraživačko-razvojnu djelatnost u Federaciji BiH. Podrška realizaciji projekata koji doprinose jačanju javne svijesti o ulozi i značaju nauke u ostvarivanju društvenog i privrednog prosperiteta i neophodnosti povećanja ulaganja u razvoj nauke. Podrška organizaciji domaćih i međunarodnih naučnih skupova, izdavaštvu i bibliotečkoj djelatnosti, popularizaciji nauke i promociji rezultata naučno-istraživačkog rada. Podrška razvoju i obrazovanju nastavnog kadra, stvaranje kvalitetne kadrovske strukture univerziteta, te naučnom usavršavanju istraživača i njihovom aktivnom uključivanju u Evropski istraživački prostor.</w:t>
      </w:r>
    </w:p>
    <w:p w14:paraId="03146E0F" w14:textId="77777777" w:rsidR="00264451" w:rsidRDefault="00264451" w:rsidP="00264451">
      <w:pPr>
        <w:tabs>
          <w:tab w:val="center" w:pos="4679"/>
        </w:tabs>
        <w:spacing w:line="360" w:lineRule="auto"/>
        <w:ind w:right="46"/>
        <w:rPr>
          <w:rFonts w:ascii="Arial" w:hAnsi="Arial" w:cs="Arial"/>
          <w:b/>
          <w:noProof/>
          <w:color w:val="2E74B5"/>
          <w:sz w:val="22"/>
          <w:szCs w:val="22"/>
          <w:lang w:val="hr-BA"/>
        </w:rPr>
      </w:pPr>
    </w:p>
    <w:p w14:paraId="41CEDBE3" w14:textId="77777777" w:rsidR="00264451" w:rsidRPr="00264451" w:rsidRDefault="00264451" w:rsidP="00264451">
      <w:pPr>
        <w:tabs>
          <w:tab w:val="center" w:pos="4679"/>
        </w:tabs>
        <w:spacing w:line="360" w:lineRule="auto"/>
        <w:ind w:right="46"/>
        <w:rPr>
          <w:rFonts w:ascii="Arial" w:hAnsi="Arial" w:cs="Arial"/>
          <w:b/>
          <w:noProof/>
          <w:color w:val="2E74B5"/>
          <w:sz w:val="22"/>
          <w:szCs w:val="22"/>
          <w:lang w:val="hr-BA"/>
        </w:rPr>
      </w:pPr>
      <w:r>
        <w:rPr>
          <w:rFonts w:ascii="Arial" w:hAnsi="Arial" w:cs="Arial"/>
          <w:b/>
          <w:noProof/>
          <w:color w:val="2E74B5"/>
          <w:sz w:val="22"/>
          <w:szCs w:val="22"/>
          <w:lang w:val="hr-BA"/>
        </w:rPr>
        <w:t>U</w:t>
      </w:r>
      <w:r w:rsidRPr="00264451">
        <w:rPr>
          <w:rFonts w:ascii="Arial" w:hAnsi="Arial" w:cs="Arial"/>
          <w:b/>
          <w:noProof/>
          <w:color w:val="2E74B5"/>
          <w:sz w:val="22"/>
          <w:szCs w:val="22"/>
          <w:lang w:val="hr-BA"/>
        </w:rPr>
        <w:t xml:space="preserve">kupan iznos raspoloživih sredstava: </w:t>
      </w:r>
    </w:p>
    <w:p w14:paraId="37D67446" w14:textId="77777777" w:rsidR="00264451" w:rsidRDefault="00264451" w:rsidP="00264451">
      <w:pPr>
        <w:shd w:val="clear" w:color="auto" w:fill="FFFFFF"/>
        <w:spacing w:line="360" w:lineRule="auto"/>
        <w:jc w:val="both"/>
        <w:outlineLvl w:val="1"/>
        <w:rPr>
          <w:rFonts w:ascii="Arial" w:hAnsi="Arial" w:cs="Arial"/>
          <w:noProof/>
          <w:sz w:val="22"/>
          <w:szCs w:val="22"/>
          <w:lang w:val="hr-BA"/>
        </w:rPr>
      </w:pPr>
      <w:r>
        <w:rPr>
          <w:rFonts w:ascii="Arial" w:hAnsi="Arial" w:cs="Arial"/>
          <w:noProof/>
          <w:sz w:val="22"/>
          <w:szCs w:val="22"/>
          <w:lang w:val="hr-BA"/>
        </w:rPr>
        <w:t>1.800.000,00 KM</w:t>
      </w:r>
    </w:p>
    <w:p w14:paraId="393785FC" w14:textId="77777777" w:rsidR="00264451" w:rsidRDefault="00264451" w:rsidP="00264451">
      <w:pPr>
        <w:shd w:val="clear" w:color="auto" w:fill="FFFFFF"/>
        <w:spacing w:line="360" w:lineRule="auto"/>
        <w:jc w:val="both"/>
        <w:outlineLvl w:val="1"/>
        <w:rPr>
          <w:rFonts w:ascii="Arial" w:hAnsi="Arial" w:cs="Arial"/>
          <w:noProof/>
          <w:sz w:val="22"/>
          <w:szCs w:val="22"/>
          <w:lang w:val="hr-BA"/>
        </w:rPr>
      </w:pPr>
    </w:p>
    <w:p w14:paraId="221BE53F" w14:textId="77777777" w:rsidR="00264451" w:rsidRPr="00264451" w:rsidRDefault="00264451" w:rsidP="00264451">
      <w:pPr>
        <w:tabs>
          <w:tab w:val="center" w:pos="4679"/>
        </w:tabs>
        <w:spacing w:line="360" w:lineRule="auto"/>
        <w:ind w:right="46"/>
        <w:rPr>
          <w:rFonts w:ascii="Arial" w:hAnsi="Arial" w:cs="Arial"/>
          <w:b/>
          <w:noProof/>
          <w:color w:val="2E74B5"/>
          <w:sz w:val="22"/>
          <w:szCs w:val="22"/>
          <w:lang w:val="hr-BA"/>
        </w:rPr>
      </w:pPr>
      <w:r>
        <w:rPr>
          <w:rFonts w:ascii="Arial" w:hAnsi="Arial" w:cs="Arial"/>
          <w:b/>
          <w:noProof/>
          <w:color w:val="2E74B5"/>
          <w:sz w:val="22"/>
          <w:szCs w:val="22"/>
          <w:lang w:val="hr-BA"/>
        </w:rPr>
        <w:t>V</w:t>
      </w:r>
      <w:r w:rsidRPr="00264451">
        <w:rPr>
          <w:rFonts w:ascii="Arial" w:hAnsi="Arial" w:cs="Arial"/>
          <w:b/>
          <w:noProof/>
          <w:color w:val="2E74B5"/>
          <w:sz w:val="22"/>
          <w:szCs w:val="22"/>
          <w:lang w:val="hr-BA"/>
        </w:rPr>
        <w:t>remensk</w:t>
      </w:r>
      <w:r>
        <w:rPr>
          <w:rFonts w:ascii="Arial" w:hAnsi="Arial" w:cs="Arial"/>
          <w:b/>
          <w:noProof/>
          <w:color w:val="2E74B5"/>
          <w:sz w:val="22"/>
          <w:szCs w:val="22"/>
          <w:lang w:val="hr-BA"/>
        </w:rPr>
        <w:t xml:space="preserve">i period za koji se Javni poziv </w:t>
      </w:r>
      <w:r w:rsidRPr="00264451">
        <w:rPr>
          <w:rFonts w:ascii="Arial" w:hAnsi="Arial" w:cs="Arial"/>
          <w:b/>
          <w:noProof/>
          <w:color w:val="2E74B5"/>
          <w:sz w:val="22"/>
          <w:szCs w:val="22"/>
          <w:lang w:val="hr-BA"/>
        </w:rPr>
        <w:t xml:space="preserve">raspisuje: </w:t>
      </w:r>
    </w:p>
    <w:p w14:paraId="23366D6B" w14:textId="77777777" w:rsidR="00264451" w:rsidRDefault="00264451" w:rsidP="00264451">
      <w:pPr>
        <w:shd w:val="clear" w:color="auto" w:fill="FFFFFF"/>
        <w:spacing w:line="360" w:lineRule="auto"/>
        <w:jc w:val="both"/>
        <w:outlineLvl w:val="1"/>
        <w:rPr>
          <w:rFonts w:ascii="Arial" w:hAnsi="Arial" w:cs="Arial"/>
          <w:noProof/>
          <w:sz w:val="22"/>
          <w:szCs w:val="22"/>
          <w:lang w:val="hr-BA"/>
        </w:rPr>
      </w:pPr>
      <w:r>
        <w:rPr>
          <w:rFonts w:ascii="Arial" w:hAnsi="Arial" w:cs="Arial"/>
          <w:noProof/>
          <w:sz w:val="22"/>
          <w:szCs w:val="22"/>
          <w:lang w:val="hr-BA"/>
        </w:rPr>
        <w:t xml:space="preserve">Od </w:t>
      </w:r>
      <w:r w:rsidR="00D01005">
        <w:rPr>
          <w:rFonts w:ascii="Arial" w:hAnsi="Arial" w:cs="Arial"/>
          <w:noProof/>
          <w:sz w:val="22"/>
          <w:szCs w:val="22"/>
          <w:lang w:val="hr-BA"/>
        </w:rPr>
        <w:t>12.6.</w:t>
      </w:r>
      <w:r w:rsidR="000E0141">
        <w:rPr>
          <w:rFonts w:ascii="Arial" w:hAnsi="Arial" w:cs="Arial"/>
          <w:noProof/>
          <w:sz w:val="22"/>
          <w:szCs w:val="22"/>
          <w:lang w:val="hr-BA"/>
        </w:rPr>
        <w:t xml:space="preserve">2024. godine </w:t>
      </w:r>
      <w:r>
        <w:rPr>
          <w:rFonts w:ascii="Arial" w:hAnsi="Arial" w:cs="Arial"/>
          <w:noProof/>
          <w:sz w:val="22"/>
          <w:szCs w:val="22"/>
          <w:lang w:val="hr-BA"/>
        </w:rPr>
        <w:t xml:space="preserve">do </w:t>
      </w:r>
      <w:r w:rsidR="000E0141" w:rsidRPr="000E0141">
        <w:rPr>
          <w:rFonts w:ascii="Arial" w:hAnsi="Arial" w:cs="Arial"/>
          <w:noProof/>
          <w:sz w:val="22"/>
          <w:szCs w:val="22"/>
          <w:lang w:val="hr-BA"/>
        </w:rPr>
        <w:t>02.07.2024. godine</w:t>
      </w:r>
    </w:p>
    <w:p w14:paraId="7A1058F1" w14:textId="77777777" w:rsidR="00264451" w:rsidRDefault="00264451" w:rsidP="00264451">
      <w:pPr>
        <w:shd w:val="clear" w:color="auto" w:fill="FFFFFF"/>
        <w:spacing w:line="360" w:lineRule="auto"/>
        <w:jc w:val="both"/>
        <w:outlineLvl w:val="1"/>
        <w:rPr>
          <w:rFonts w:ascii="Arial" w:hAnsi="Arial" w:cs="Arial"/>
          <w:color w:val="152D53"/>
          <w:sz w:val="22"/>
          <w:szCs w:val="22"/>
          <w:lang w:eastAsia="bs-Latn-BA"/>
        </w:rPr>
      </w:pPr>
    </w:p>
    <w:p w14:paraId="603102CB" w14:textId="77777777" w:rsidR="00E34679" w:rsidRDefault="00E34679" w:rsidP="000F2861">
      <w:pPr>
        <w:ind w:right="46"/>
        <w:rPr>
          <w:rFonts w:ascii="Arial" w:hAnsi="Arial" w:cs="Arial"/>
          <w:color w:val="152D53"/>
          <w:sz w:val="22"/>
          <w:szCs w:val="22"/>
          <w:lang w:eastAsia="bs-Latn-BA"/>
        </w:rPr>
      </w:pPr>
    </w:p>
    <w:p w14:paraId="53451FA7" w14:textId="77777777" w:rsidR="000F2861" w:rsidRDefault="000F2861" w:rsidP="000F2861">
      <w:pPr>
        <w:ind w:right="46"/>
        <w:rPr>
          <w:rFonts w:ascii="Arial" w:hAnsi="Arial" w:cs="Arial"/>
          <w:b/>
          <w:bCs/>
          <w:noProof/>
          <w:szCs w:val="24"/>
          <w:lang w:val="hr-BA"/>
        </w:rPr>
      </w:pPr>
    </w:p>
    <w:p w14:paraId="1DDC37D1" w14:textId="77777777" w:rsidR="00724F88" w:rsidRDefault="00724F88" w:rsidP="000F2861">
      <w:pPr>
        <w:ind w:right="46"/>
        <w:rPr>
          <w:rFonts w:ascii="Arial" w:hAnsi="Arial" w:cs="Arial"/>
          <w:b/>
          <w:bCs/>
          <w:noProof/>
          <w:szCs w:val="24"/>
          <w:lang w:val="hr-BA"/>
        </w:rPr>
      </w:pPr>
    </w:p>
    <w:p w14:paraId="245600DA" w14:textId="77777777" w:rsidR="00724F88" w:rsidRDefault="00724F88" w:rsidP="000F2861">
      <w:pPr>
        <w:ind w:right="46"/>
        <w:rPr>
          <w:rFonts w:ascii="Arial" w:hAnsi="Arial" w:cs="Arial"/>
          <w:b/>
          <w:bCs/>
          <w:noProof/>
          <w:szCs w:val="24"/>
          <w:lang w:val="hr-BA"/>
        </w:rPr>
      </w:pPr>
    </w:p>
    <w:p w14:paraId="126B8051" w14:textId="77777777" w:rsidR="00724F88" w:rsidRDefault="00724F88" w:rsidP="000F2861">
      <w:pPr>
        <w:ind w:right="46"/>
        <w:rPr>
          <w:rFonts w:ascii="Arial" w:hAnsi="Arial" w:cs="Arial"/>
          <w:b/>
          <w:bCs/>
          <w:noProof/>
          <w:szCs w:val="24"/>
          <w:lang w:val="hr-BA"/>
        </w:rPr>
      </w:pPr>
    </w:p>
    <w:p w14:paraId="41266417" w14:textId="77777777" w:rsidR="00724F88" w:rsidRPr="00F90685" w:rsidRDefault="00724F88" w:rsidP="000F2861">
      <w:pPr>
        <w:ind w:right="46"/>
        <w:rPr>
          <w:rFonts w:ascii="Arial" w:hAnsi="Arial" w:cs="Arial"/>
          <w:b/>
          <w:bCs/>
          <w:noProof/>
          <w:szCs w:val="24"/>
          <w:lang w:val="hr-BA"/>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7706"/>
        <w:gridCol w:w="1896"/>
      </w:tblGrid>
      <w:tr w:rsidR="005C0268" w:rsidRPr="00F90685" w14:paraId="42455628" w14:textId="77777777" w:rsidTr="00DA3BE4">
        <w:trPr>
          <w:trHeight w:val="575"/>
          <w:jc w:val="center"/>
        </w:trPr>
        <w:tc>
          <w:tcPr>
            <w:tcW w:w="718" w:type="dxa"/>
            <w:shd w:val="clear" w:color="auto" w:fill="E0E0E0"/>
            <w:vAlign w:val="center"/>
          </w:tcPr>
          <w:p w14:paraId="78DA96D3" w14:textId="77777777" w:rsidR="005C0268" w:rsidRPr="00F90685" w:rsidRDefault="00495FEB" w:rsidP="00495FEB">
            <w:pPr>
              <w:jc w:val="center"/>
              <w:rPr>
                <w:rFonts w:ascii="Arial" w:hAnsi="Arial" w:cs="Arial"/>
                <w:b/>
                <w:sz w:val="22"/>
                <w:szCs w:val="22"/>
                <w:lang w:val="hr-BA"/>
              </w:rPr>
            </w:pPr>
            <w:r w:rsidRPr="00F90685">
              <w:rPr>
                <w:rFonts w:ascii="Arial" w:hAnsi="Arial" w:cs="Arial"/>
                <w:b/>
                <w:sz w:val="22"/>
                <w:szCs w:val="22"/>
                <w:lang w:val="hr-BA"/>
              </w:rPr>
              <w:t>R.br.</w:t>
            </w:r>
          </w:p>
        </w:tc>
        <w:tc>
          <w:tcPr>
            <w:tcW w:w="7706" w:type="dxa"/>
            <w:shd w:val="clear" w:color="auto" w:fill="E0E0E0"/>
            <w:vAlign w:val="center"/>
          </w:tcPr>
          <w:p w14:paraId="74D92000" w14:textId="77777777" w:rsidR="005C0268" w:rsidRPr="00F90685" w:rsidRDefault="005C0268" w:rsidP="00AC6067">
            <w:pPr>
              <w:jc w:val="center"/>
              <w:rPr>
                <w:rFonts w:ascii="Arial" w:hAnsi="Arial" w:cs="Arial"/>
                <w:b/>
                <w:sz w:val="22"/>
                <w:szCs w:val="22"/>
                <w:lang w:val="hr-BA"/>
              </w:rPr>
            </w:pPr>
            <w:r w:rsidRPr="00F90685">
              <w:rPr>
                <w:rFonts w:ascii="Arial" w:hAnsi="Arial" w:cs="Arial"/>
                <w:b/>
                <w:sz w:val="22"/>
                <w:szCs w:val="22"/>
                <w:lang w:val="hr-BA"/>
              </w:rPr>
              <w:t>NAZIV PROGRAMA</w:t>
            </w:r>
          </w:p>
          <w:p w14:paraId="48AD89E0" w14:textId="77777777" w:rsidR="005C0268" w:rsidRPr="00F90685" w:rsidRDefault="005C0268" w:rsidP="00B07BE5">
            <w:pPr>
              <w:jc w:val="center"/>
              <w:rPr>
                <w:rFonts w:ascii="Arial" w:hAnsi="Arial" w:cs="Arial"/>
                <w:b/>
                <w:sz w:val="22"/>
                <w:szCs w:val="22"/>
                <w:lang w:val="hr-BA"/>
              </w:rPr>
            </w:pPr>
            <w:r w:rsidRPr="00F90685">
              <w:rPr>
                <w:rFonts w:ascii="Arial" w:hAnsi="Arial" w:cs="Arial"/>
                <w:b/>
                <w:sz w:val="22"/>
                <w:szCs w:val="22"/>
                <w:lang w:val="hr-BA"/>
              </w:rPr>
              <w:t>(sa kriterijima i obaveznom dokumentacijom)</w:t>
            </w:r>
          </w:p>
        </w:tc>
        <w:tc>
          <w:tcPr>
            <w:tcW w:w="1896" w:type="dxa"/>
            <w:shd w:val="clear" w:color="auto" w:fill="E0E0E0"/>
            <w:vAlign w:val="center"/>
          </w:tcPr>
          <w:p w14:paraId="448F232D" w14:textId="77777777" w:rsidR="005C0268" w:rsidRPr="00F90685" w:rsidRDefault="005C0268" w:rsidP="00AC6067">
            <w:pPr>
              <w:jc w:val="center"/>
              <w:rPr>
                <w:rFonts w:ascii="Arial" w:hAnsi="Arial" w:cs="Arial"/>
                <w:b/>
                <w:sz w:val="22"/>
                <w:szCs w:val="22"/>
                <w:lang w:val="hr-BA"/>
              </w:rPr>
            </w:pPr>
            <w:r w:rsidRPr="00F90685">
              <w:rPr>
                <w:rFonts w:ascii="Arial" w:hAnsi="Arial" w:cs="Arial"/>
                <w:b/>
                <w:sz w:val="22"/>
                <w:szCs w:val="22"/>
                <w:lang w:val="hr-BA"/>
              </w:rPr>
              <w:t>Dokumenti za preuzimanje</w:t>
            </w:r>
          </w:p>
        </w:tc>
      </w:tr>
      <w:tr w:rsidR="005C0268" w:rsidRPr="00F90685" w14:paraId="4147CF9F" w14:textId="77777777" w:rsidTr="00DA3BE4">
        <w:trPr>
          <w:jc w:val="center"/>
        </w:trPr>
        <w:tc>
          <w:tcPr>
            <w:tcW w:w="718" w:type="dxa"/>
            <w:shd w:val="clear" w:color="auto" w:fill="auto"/>
            <w:vAlign w:val="center"/>
          </w:tcPr>
          <w:p w14:paraId="79070A14" w14:textId="77777777" w:rsidR="005C0268" w:rsidRPr="00F90685" w:rsidRDefault="00DC32F6" w:rsidP="00AC6067">
            <w:pPr>
              <w:jc w:val="center"/>
              <w:rPr>
                <w:rFonts w:ascii="Arial" w:hAnsi="Arial" w:cs="Arial"/>
                <w:b/>
                <w:sz w:val="20"/>
                <w:lang w:val="hr-BA"/>
              </w:rPr>
            </w:pPr>
            <w:r w:rsidRPr="00F90685">
              <w:rPr>
                <w:rFonts w:ascii="Arial" w:hAnsi="Arial" w:cs="Arial"/>
                <w:b/>
                <w:color w:val="0000FF"/>
                <w:sz w:val="20"/>
                <w:lang w:val="hr-BA"/>
              </w:rPr>
              <w:t>1</w:t>
            </w:r>
            <w:r w:rsidR="003C2E4D" w:rsidRPr="00F90685">
              <w:rPr>
                <w:rFonts w:ascii="Arial" w:hAnsi="Arial" w:cs="Arial"/>
                <w:b/>
                <w:color w:val="0000FF"/>
                <w:sz w:val="20"/>
                <w:lang w:val="hr-BA"/>
              </w:rPr>
              <w:t>.</w:t>
            </w:r>
          </w:p>
        </w:tc>
        <w:tc>
          <w:tcPr>
            <w:tcW w:w="7706" w:type="dxa"/>
            <w:shd w:val="clear" w:color="auto" w:fill="auto"/>
            <w:vAlign w:val="center"/>
          </w:tcPr>
          <w:p w14:paraId="1E1AA165" w14:textId="77777777" w:rsidR="001B060A" w:rsidRPr="00EF1D24" w:rsidRDefault="001B060A" w:rsidP="00AC6067">
            <w:pPr>
              <w:jc w:val="both"/>
              <w:rPr>
                <w:rFonts w:ascii="Arial" w:hAnsi="Arial" w:cs="Arial"/>
                <w:b/>
                <w:noProof/>
                <w:color w:val="0000FF"/>
                <w:sz w:val="22"/>
                <w:szCs w:val="22"/>
                <w:lang w:val="hr-BA"/>
              </w:rPr>
            </w:pPr>
          </w:p>
          <w:p w14:paraId="7EAE6A8B" w14:textId="77777777" w:rsidR="002F2F70" w:rsidRPr="00EF1D24" w:rsidRDefault="00DC32F6" w:rsidP="00AC6067">
            <w:pPr>
              <w:jc w:val="both"/>
              <w:rPr>
                <w:rFonts w:ascii="Arial" w:hAnsi="Arial" w:cs="Arial"/>
                <w:b/>
                <w:noProof/>
                <w:color w:val="0000FF"/>
                <w:sz w:val="22"/>
                <w:szCs w:val="22"/>
                <w:lang w:val="hr-BA"/>
              </w:rPr>
            </w:pPr>
            <w:r w:rsidRPr="00EF1D24">
              <w:rPr>
                <w:rFonts w:ascii="Arial" w:hAnsi="Arial" w:cs="Arial"/>
                <w:b/>
                <w:noProof/>
                <w:color w:val="0000FF"/>
                <w:sz w:val="22"/>
                <w:szCs w:val="22"/>
                <w:lang w:val="hr-BA"/>
              </w:rPr>
              <w:t>1</w:t>
            </w:r>
            <w:r w:rsidR="002F2F70" w:rsidRPr="00EF1D24">
              <w:rPr>
                <w:rFonts w:ascii="Arial" w:hAnsi="Arial" w:cs="Arial"/>
                <w:b/>
                <w:noProof/>
                <w:color w:val="0000FF"/>
                <w:sz w:val="22"/>
                <w:szCs w:val="22"/>
                <w:lang w:val="hr-BA"/>
              </w:rPr>
              <w:t>. Podrška organizaciji domaćih i međunarodnih naučn</w:t>
            </w:r>
            <w:r w:rsidR="008E02A9" w:rsidRPr="00EF1D24">
              <w:rPr>
                <w:rFonts w:ascii="Arial" w:hAnsi="Arial" w:cs="Arial"/>
                <w:b/>
                <w:noProof/>
                <w:color w:val="0000FF"/>
                <w:sz w:val="22"/>
                <w:szCs w:val="22"/>
                <w:lang w:val="hr-BA"/>
              </w:rPr>
              <w:t>ih skupova</w:t>
            </w:r>
          </w:p>
          <w:p w14:paraId="043A41F2" w14:textId="77777777" w:rsidR="00264451" w:rsidRPr="005359AD" w:rsidRDefault="00264451" w:rsidP="00264451">
            <w:pPr>
              <w:jc w:val="both"/>
              <w:rPr>
                <w:rFonts w:ascii="Arial" w:hAnsi="Arial" w:cs="Arial"/>
                <w:noProof/>
                <w:color w:val="2E74B5"/>
                <w:sz w:val="22"/>
                <w:szCs w:val="22"/>
                <w:u w:val="single"/>
                <w:lang w:val="hr-BA"/>
              </w:rPr>
            </w:pPr>
          </w:p>
          <w:p w14:paraId="4A00A6AC" w14:textId="77777777" w:rsidR="00264451" w:rsidRPr="005359AD" w:rsidRDefault="00264451" w:rsidP="00264451">
            <w:pPr>
              <w:jc w:val="both"/>
              <w:rPr>
                <w:rFonts w:ascii="Arial" w:hAnsi="Arial" w:cs="Arial"/>
                <w:noProof/>
                <w:color w:val="2E74B5"/>
                <w:sz w:val="22"/>
                <w:szCs w:val="22"/>
                <w:u w:val="single"/>
                <w:lang w:val="hr-BA"/>
              </w:rPr>
            </w:pPr>
            <w:r w:rsidRPr="005359AD">
              <w:rPr>
                <w:rFonts w:ascii="Arial" w:hAnsi="Arial" w:cs="Arial"/>
                <w:noProof/>
                <w:color w:val="2E74B5"/>
                <w:sz w:val="22"/>
                <w:szCs w:val="22"/>
                <w:u w:val="single"/>
                <w:lang w:val="hr-BA"/>
              </w:rPr>
              <w:t>Ukupan iznos raspoloživih sredstava za Program 1.: 600.000,00 KM</w:t>
            </w:r>
            <w:r w:rsidRPr="005359AD">
              <w:rPr>
                <w:rFonts w:ascii="Arial" w:hAnsi="Arial" w:cs="Arial"/>
                <w:noProof/>
                <w:color w:val="2E74B5"/>
                <w:sz w:val="22"/>
                <w:szCs w:val="22"/>
                <w:lang w:val="hr-BA"/>
              </w:rPr>
              <w:t xml:space="preserve"> </w:t>
            </w:r>
            <w:r w:rsidRPr="005359AD">
              <w:rPr>
                <w:rFonts w:ascii="Arial" w:hAnsi="Arial" w:cs="Arial"/>
                <w:noProof/>
                <w:color w:val="2E74B5"/>
                <w:sz w:val="22"/>
                <w:szCs w:val="22"/>
                <w:lang w:val="hr-BA"/>
              </w:rPr>
              <w:tab/>
            </w:r>
          </w:p>
          <w:p w14:paraId="1606F273" w14:textId="77777777" w:rsidR="00264451" w:rsidRDefault="00264451" w:rsidP="00C66B31">
            <w:pPr>
              <w:jc w:val="both"/>
              <w:rPr>
                <w:rFonts w:ascii="Arial" w:hAnsi="Arial" w:cs="Arial"/>
                <w:noProof/>
                <w:sz w:val="22"/>
                <w:szCs w:val="22"/>
                <w:u w:val="single"/>
                <w:lang w:val="hr-BA"/>
              </w:rPr>
            </w:pPr>
          </w:p>
          <w:p w14:paraId="238FD0B7" w14:textId="77777777" w:rsidR="00AC68A0" w:rsidRDefault="00C66B31" w:rsidP="00C66B31">
            <w:pPr>
              <w:jc w:val="both"/>
              <w:rPr>
                <w:rFonts w:ascii="Arial" w:hAnsi="Arial" w:cs="Arial"/>
                <w:noProof/>
                <w:sz w:val="22"/>
                <w:szCs w:val="22"/>
                <w:lang w:val="hr-BA"/>
              </w:rPr>
            </w:pPr>
            <w:r w:rsidRPr="00F90685">
              <w:rPr>
                <w:rFonts w:ascii="Arial" w:hAnsi="Arial" w:cs="Arial"/>
                <w:noProof/>
                <w:sz w:val="22"/>
                <w:szCs w:val="22"/>
                <w:u w:val="single"/>
                <w:lang w:val="hr-BA"/>
              </w:rPr>
              <w:t>Korisnici sredstava:</w:t>
            </w:r>
            <w:r w:rsidRPr="00F90685">
              <w:rPr>
                <w:rFonts w:ascii="Arial" w:hAnsi="Arial" w:cs="Arial"/>
                <w:noProof/>
                <w:sz w:val="22"/>
                <w:szCs w:val="22"/>
                <w:lang w:val="hr-BA"/>
              </w:rPr>
              <w:t xml:space="preserve"> </w:t>
            </w:r>
            <w:r w:rsidRPr="002C25FA">
              <w:rPr>
                <w:rFonts w:ascii="Arial" w:hAnsi="Arial" w:cs="Arial"/>
                <w:noProof/>
                <w:sz w:val="22"/>
                <w:szCs w:val="22"/>
                <w:lang w:val="hr-BA"/>
              </w:rPr>
              <w:tab/>
            </w:r>
          </w:p>
          <w:p w14:paraId="5F46B307" w14:textId="77777777" w:rsidR="00AC68A0" w:rsidRDefault="00AC68A0" w:rsidP="00C66B31">
            <w:pPr>
              <w:jc w:val="both"/>
              <w:rPr>
                <w:rFonts w:ascii="Arial" w:hAnsi="Arial" w:cs="Arial"/>
                <w:noProof/>
                <w:sz w:val="22"/>
                <w:szCs w:val="22"/>
                <w:lang w:val="hr-BA"/>
              </w:rPr>
            </w:pPr>
          </w:p>
          <w:p w14:paraId="364EF660" w14:textId="77777777" w:rsidR="00C66B31" w:rsidRDefault="00C66B31" w:rsidP="00C66B31">
            <w:pPr>
              <w:jc w:val="both"/>
              <w:rPr>
                <w:rFonts w:ascii="Arial" w:hAnsi="Arial" w:cs="Arial"/>
                <w:noProof/>
                <w:sz w:val="22"/>
                <w:szCs w:val="22"/>
                <w:lang w:val="hr-BA"/>
              </w:rPr>
            </w:pPr>
            <w:r w:rsidRPr="002C25FA">
              <w:rPr>
                <w:rFonts w:ascii="Arial" w:hAnsi="Arial" w:cs="Arial"/>
                <w:noProof/>
                <w:sz w:val="22"/>
                <w:szCs w:val="22"/>
                <w:lang w:val="hr-BA"/>
              </w:rPr>
              <w:t>Naučnoistraživačke, istraživačkorazvojne i visokoškolske ustanove, naučna i naučno-stručna društva, udruženja građana, fondacije</w:t>
            </w:r>
            <w:r>
              <w:rPr>
                <w:rFonts w:ascii="Arial" w:hAnsi="Arial" w:cs="Arial"/>
                <w:noProof/>
                <w:sz w:val="22"/>
                <w:szCs w:val="22"/>
                <w:lang w:val="hr-BA"/>
              </w:rPr>
              <w:t>.</w:t>
            </w:r>
          </w:p>
          <w:p w14:paraId="0E4E8AC2" w14:textId="77777777" w:rsidR="00C66B31" w:rsidRDefault="00C66B31" w:rsidP="00EF1D24">
            <w:pPr>
              <w:jc w:val="both"/>
              <w:rPr>
                <w:rFonts w:ascii="Arial" w:hAnsi="Arial" w:cs="Arial"/>
                <w:noProof/>
                <w:sz w:val="22"/>
                <w:szCs w:val="22"/>
                <w:u w:val="single"/>
                <w:lang w:val="hr-BA"/>
              </w:rPr>
            </w:pPr>
          </w:p>
          <w:p w14:paraId="762DEBB2" w14:textId="77777777" w:rsidR="00EF1D24" w:rsidRDefault="002C25FA" w:rsidP="00EF1D24">
            <w:pPr>
              <w:jc w:val="both"/>
              <w:rPr>
                <w:rFonts w:ascii="Arial" w:hAnsi="Arial" w:cs="Arial"/>
                <w:noProof/>
                <w:sz w:val="22"/>
                <w:szCs w:val="22"/>
                <w:u w:val="single"/>
                <w:lang w:val="hr-BA"/>
              </w:rPr>
            </w:pPr>
            <w:r>
              <w:rPr>
                <w:rFonts w:ascii="Arial" w:hAnsi="Arial" w:cs="Arial"/>
                <w:noProof/>
                <w:sz w:val="22"/>
                <w:szCs w:val="22"/>
                <w:u w:val="single"/>
                <w:lang w:val="hr-BA"/>
              </w:rPr>
              <w:t>Opći k</w:t>
            </w:r>
            <w:r w:rsidR="00EF1D24" w:rsidRPr="00F90685">
              <w:rPr>
                <w:rFonts w:ascii="Arial" w:hAnsi="Arial" w:cs="Arial"/>
                <w:noProof/>
                <w:sz w:val="22"/>
                <w:szCs w:val="22"/>
                <w:u w:val="single"/>
                <w:lang w:val="hr-BA"/>
              </w:rPr>
              <w:t>riteriji za dodjelu sredstava:</w:t>
            </w:r>
          </w:p>
          <w:p w14:paraId="5AB806D8" w14:textId="77777777" w:rsidR="002C25FA" w:rsidRPr="00F90685" w:rsidRDefault="002C25FA" w:rsidP="00EF1D24">
            <w:pPr>
              <w:jc w:val="both"/>
              <w:rPr>
                <w:rFonts w:ascii="Arial" w:hAnsi="Arial" w:cs="Arial"/>
                <w:noProof/>
                <w:sz w:val="22"/>
                <w:szCs w:val="22"/>
                <w:u w:val="single"/>
                <w:lang w:val="hr-BA"/>
              </w:rPr>
            </w:pPr>
          </w:p>
          <w:p w14:paraId="60EB7DFC" w14:textId="77777777" w:rsidR="002C25FA" w:rsidRPr="002C25FA" w:rsidRDefault="002C25FA" w:rsidP="002C25F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Usklađenost ciljeva programa ili projekta sa ciljevima i prioritetnim oblastima iz Strategije razvoja Federacije Bosne i Hercegovine 2021-2027;</w:t>
            </w:r>
          </w:p>
          <w:p w14:paraId="454D0D81" w14:textId="77777777" w:rsidR="002C25FA" w:rsidRPr="002C25FA" w:rsidRDefault="002C25FA" w:rsidP="002C25F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Kvalitet i relevantnost prijave;</w:t>
            </w:r>
          </w:p>
          <w:p w14:paraId="380BE95A" w14:textId="77777777" w:rsidR="002C25FA" w:rsidRPr="002C25FA" w:rsidRDefault="002C25FA" w:rsidP="002C25F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Organizacijski i finansijski kapacitet podnosioca prijave;</w:t>
            </w:r>
          </w:p>
          <w:p w14:paraId="3C03F338" w14:textId="77777777" w:rsidR="002C25FA" w:rsidRPr="002C25FA" w:rsidRDefault="002C25FA" w:rsidP="002C25F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Dosadašnje iskustvo podnosioca prijave u provođenju istog ili sličnog programa ili projekta;</w:t>
            </w:r>
          </w:p>
          <w:p w14:paraId="7E9676CB" w14:textId="77777777" w:rsidR="002C25FA" w:rsidRPr="002C25FA" w:rsidRDefault="002C25FA" w:rsidP="002C25F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Utjecaj programa ili projekta, odnosno koje se promjene očekuju od provođenja programa ili projekta;</w:t>
            </w:r>
          </w:p>
          <w:p w14:paraId="6D584693" w14:textId="77777777" w:rsidR="002C25FA" w:rsidRPr="002C25FA" w:rsidRDefault="002C25FA" w:rsidP="002C25F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Budžet programa ili projekta razrađen/specificiran sa informacijama o: ukupnom iznosu finansijskih sredstava potrebnom za provođenje programa ili projekta, iznosu koji se traži od Ministarstva, iznosu koji se za provođenje očekuje ili je već dobiven od drugih donatora (sufinansiranje), iznosu vlastitih sredstava koje će podnosilac prijave sam uložiti u provođenje programa ili projekta (sufinansiranje), direktnim i indirektnim troškovima provođenja programa ili projekta, te informaciji o rizicima i mogućim problemima u provedbi programa ili projekta;</w:t>
            </w:r>
          </w:p>
          <w:p w14:paraId="6E9866EB" w14:textId="77777777" w:rsidR="00CE43A7" w:rsidRPr="00CE43A7" w:rsidRDefault="002C25FA" w:rsidP="00581FA8">
            <w:pPr>
              <w:numPr>
                <w:ilvl w:val="0"/>
                <w:numId w:val="1"/>
              </w:numPr>
              <w:tabs>
                <w:tab w:val="clear" w:pos="1080"/>
              </w:tabs>
              <w:ind w:left="552"/>
              <w:jc w:val="both"/>
              <w:rPr>
                <w:rFonts w:ascii="Arial" w:hAnsi="Arial" w:cs="Arial"/>
                <w:noProof/>
                <w:color w:val="FF0000"/>
                <w:sz w:val="22"/>
                <w:szCs w:val="22"/>
                <w:lang w:val="hr-BA"/>
              </w:rPr>
            </w:pPr>
            <w:r w:rsidRPr="002C25FA">
              <w:rPr>
                <w:rFonts w:ascii="Arial" w:hAnsi="Arial" w:cs="Arial"/>
                <w:noProof/>
                <w:sz w:val="22"/>
                <w:szCs w:val="22"/>
                <w:lang w:val="hr-BA"/>
              </w:rPr>
              <w:t>Sredstva se mogu dodijeliti isključivo za realizaciju projektnih aktivnosti, a ne za troškove redovnog poslovanja aplikanta (režijski troškovi, plaće i naknade zaposlenih i sl.).</w:t>
            </w:r>
            <w:r w:rsidR="00581FA8">
              <w:rPr>
                <w:rFonts w:ascii="Arial" w:hAnsi="Arial" w:cs="Arial"/>
                <w:noProof/>
                <w:sz w:val="22"/>
                <w:szCs w:val="22"/>
                <w:lang w:val="hr-BA"/>
              </w:rPr>
              <w:t xml:space="preserve"> </w:t>
            </w:r>
            <w:r w:rsidR="00471273">
              <w:rPr>
                <w:rFonts w:ascii="Arial" w:hAnsi="Arial" w:cs="Arial"/>
                <w:noProof/>
                <w:sz w:val="22"/>
                <w:szCs w:val="22"/>
                <w:lang w:val="hr-BA"/>
              </w:rPr>
              <w:t>Honorari i ugovori o djelu nisu dozvoljeni.</w:t>
            </w:r>
          </w:p>
          <w:p w14:paraId="67B12667" w14:textId="77777777" w:rsidR="0000695C" w:rsidRPr="0000695C" w:rsidRDefault="00581FA8" w:rsidP="00581FA8">
            <w:pPr>
              <w:numPr>
                <w:ilvl w:val="0"/>
                <w:numId w:val="1"/>
              </w:numPr>
              <w:tabs>
                <w:tab w:val="clear" w:pos="1080"/>
              </w:tabs>
              <w:ind w:left="552"/>
              <w:jc w:val="both"/>
              <w:rPr>
                <w:rFonts w:ascii="Arial" w:hAnsi="Arial" w:cs="Arial"/>
                <w:noProof/>
                <w:sz w:val="22"/>
                <w:szCs w:val="22"/>
                <w:u w:val="single"/>
                <w:lang w:val="hr-BA"/>
              </w:rPr>
            </w:pPr>
            <w:r w:rsidRPr="0000695C">
              <w:rPr>
                <w:rFonts w:ascii="Arial" w:hAnsi="Arial" w:cs="Arial"/>
                <w:noProof/>
                <w:sz w:val="22"/>
                <w:szCs w:val="22"/>
                <w:u w:val="single"/>
                <w:lang w:val="hr-BA"/>
              </w:rPr>
              <w:t xml:space="preserve">Dozvoljeni troškovi su: </w:t>
            </w:r>
          </w:p>
          <w:p w14:paraId="121B1FF4" w14:textId="77777777" w:rsidR="0000695C" w:rsidRPr="0000695C" w:rsidRDefault="0000695C" w:rsidP="00D545A2">
            <w:pPr>
              <w:numPr>
                <w:ilvl w:val="0"/>
                <w:numId w:val="8"/>
              </w:numPr>
              <w:jc w:val="both"/>
              <w:rPr>
                <w:rFonts w:ascii="Arial" w:hAnsi="Arial" w:cs="Arial"/>
                <w:noProof/>
                <w:sz w:val="22"/>
                <w:szCs w:val="22"/>
                <w:lang w:val="hr-BA"/>
              </w:rPr>
            </w:pPr>
            <w:r w:rsidRPr="0000695C">
              <w:rPr>
                <w:rFonts w:ascii="Arial" w:hAnsi="Arial" w:cs="Arial"/>
                <w:noProof/>
                <w:sz w:val="22"/>
                <w:szCs w:val="22"/>
                <w:lang w:val="hr-BA"/>
              </w:rPr>
              <w:t>tehnička priprema i štampanje zbornika radova i promotivnih materijala (do 5.000,00 KM)</w:t>
            </w:r>
          </w:p>
          <w:p w14:paraId="35A581A6" w14:textId="77777777" w:rsidR="0000695C" w:rsidRPr="0000695C" w:rsidRDefault="0000695C" w:rsidP="00D545A2">
            <w:pPr>
              <w:numPr>
                <w:ilvl w:val="0"/>
                <w:numId w:val="8"/>
              </w:numPr>
              <w:jc w:val="both"/>
              <w:rPr>
                <w:rFonts w:ascii="Arial" w:hAnsi="Arial" w:cs="Arial"/>
                <w:noProof/>
                <w:sz w:val="22"/>
                <w:szCs w:val="22"/>
                <w:lang w:val="hr-BA"/>
              </w:rPr>
            </w:pPr>
            <w:r w:rsidRPr="0000695C">
              <w:rPr>
                <w:rFonts w:ascii="Arial" w:hAnsi="Arial" w:cs="Arial"/>
                <w:noProof/>
                <w:sz w:val="22"/>
                <w:szCs w:val="22"/>
                <w:lang w:val="hr-BA"/>
              </w:rPr>
              <w:t xml:space="preserve">iznajmljivanje dvorane, </w:t>
            </w:r>
            <w:r w:rsidR="00581FA8" w:rsidRPr="0000695C">
              <w:rPr>
                <w:rFonts w:ascii="Arial" w:hAnsi="Arial" w:cs="Arial"/>
                <w:noProof/>
                <w:sz w:val="22"/>
                <w:szCs w:val="22"/>
                <w:lang w:val="hr-BA"/>
              </w:rPr>
              <w:t xml:space="preserve">ozvučenje </w:t>
            </w:r>
            <w:r w:rsidRPr="0000695C">
              <w:rPr>
                <w:rFonts w:ascii="Arial" w:hAnsi="Arial" w:cs="Arial"/>
                <w:noProof/>
                <w:sz w:val="22"/>
                <w:szCs w:val="22"/>
                <w:lang w:val="hr-BA"/>
              </w:rPr>
              <w:t xml:space="preserve">i simultano prevođenje </w:t>
            </w:r>
            <w:r w:rsidR="00721654" w:rsidRPr="0000695C">
              <w:rPr>
                <w:rFonts w:ascii="Arial" w:hAnsi="Arial" w:cs="Arial"/>
                <w:noProof/>
                <w:sz w:val="22"/>
                <w:szCs w:val="22"/>
                <w:lang w:val="hr-BA"/>
              </w:rPr>
              <w:t xml:space="preserve">(do </w:t>
            </w:r>
            <w:r w:rsidRPr="0000695C">
              <w:rPr>
                <w:rFonts w:ascii="Arial" w:hAnsi="Arial" w:cs="Arial"/>
                <w:noProof/>
                <w:sz w:val="22"/>
                <w:szCs w:val="22"/>
                <w:lang w:val="hr-BA"/>
              </w:rPr>
              <w:t>5.000,00 KM</w:t>
            </w:r>
            <w:r w:rsidR="00721654" w:rsidRPr="0000695C">
              <w:rPr>
                <w:rFonts w:ascii="Arial" w:hAnsi="Arial" w:cs="Arial"/>
                <w:noProof/>
                <w:sz w:val="22"/>
                <w:szCs w:val="22"/>
                <w:lang w:val="hr-BA"/>
              </w:rPr>
              <w:t>)</w:t>
            </w:r>
            <w:r w:rsidR="00581FA8" w:rsidRPr="0000695C">
              <w:rPr>
                <w:rFonts w:ascii="Arial" w:hAnsi="Arial" w:cs="Arial"/>
                <w:noProof/>
                <w:sz w:val="22"/>
                <w:szCs w:val="22"/>
                <w:lang w:val="hr-BA"/>
              </w:rPr>
              <w:t xml:space="preserve">, </w:t>
            </w:r>
          </w:p>
          <w:p w14:paraId="296B8503" w14:textId="77777777" w:rsidR="0000695C" w:rsidRPr="0000695C" w:rsidRDefault="00B341CA" w:rsidP="00D545A2">
            <w:pPr>
              <w:numPr>
                <w:ilvl w:val="0"/>
                <w:numId w:val="8"/>
              </w:numPr>
              <w:jc w:val="both"/>
              <w:rPr>
                <w:rFonts w:ascii="Arial" w:hAnsi="Arial" w:cs="Arial"/>
                <w:noProof/>
                <w:sz w:val="22"/>
                <w:szCs w:val="22"/>
                <w:lang w:val="hr-BA"/>
              </w:rPr>
            </w:pPr>
            <w:r w:rsidRPr="0000695C">
              <w:rPr>
                <w:rFonts w:ascii="Arial" w:hAnsi="Arial" w:cs="Arial"/>
                <w:noProof/>
                <w:sz w:val="22"/>
                <w:szCs w:val="22"/>
                <w:lang w:val="hr-BA"/>
              </w:rPr>
              <w:t>smještaj i ishrana za učesnike skupa (</w:t>
            </w:r>
            <w:r w:rsidR="0000695C" w:rsidRPr="0000695C">
              <w:rPr>
                <w:rFonts w:ascii="Arial" w:hAnsi="Arial" w:cs="Arial"/>
                <w:noProof/>
                <w:sz w:val="22"/>
                <w:szCs w:val="22"/>
                <w:lang w:val="hr-BA"/>
              </w:rPr>
              <w:t>do 3.000,00 KM</w:t>
            </w:r>
            <w:r w:rsidRPr="0000695C">
              <w:rPr>
                <w:rFonts w:ascii="Arial" w:hAnsi="Arial" w:cs="Arial"/>
                <w:noProof/>
                <w:sz w:val="22"/>
                <w:szCs w:val="22"/>
                <w:lang w:val="hr-BA"/>
              </w:rPr>
              <w:t>)</w:t>
            </w:r>
            <w:r w:rsidR="0000695C" w:rsidRPr="0000695C">
              <w:rPr>
                <w:rFonts w:ascii="Arial" w:hAnsi="Arial" w:cs="Arial"/>
                <w:noProof/>
                <w:sz w:val="22"/>
                <w:szCs w:val="22"/>
                <w:lang w:val="hr-BA"/>
              </w:rPr>
              <w:t>.</w:t>
            </w:r>
          </w:p>
          <w:p w14:paraId="1CDA976A" w14:textId="77777777" w:rsidR="00EF1D24" w:rsidRPr="00F90685" w:rsidRDefault="00EF1D24" w:rsidP="00EF1D24">
            <w:pPr>
              <w:jc w:val="both"/>
              <w:rPr>
                <w:rFonts w:ascii="Arial" w:hAnsi="Arial" w:cs="Arial"/>
                <w:noProof/>
                <w:sz w:val="22"/>
                <w:szCs w:val="22"/>
                <w:lang w:val="hr-BA"/>
              </w:rPr>
            </w:pPr>
          </w:p>
          <w:p w14:paraId="08EF7063" w14:textId="77777777" w:rsidR="00C66B31" w:rsidRDefault="00C66B31" w:rsidP="00C66B31">
            <w:pPr>
              <w:jc w:val="both"/>
              <w:rPr>
                <w:rFonts w:ascii="Arial" w:hAnsi="Arial" w:cs="Arial"/>
                <w:noProof/>
                <w:sz w:val="22"/>
                <w:szCs w:val="22"/>
                <w:u w:val="single"/>
                <w:lang w:val="hr-BA"/>
              </w:rPr>
            </w:pPr>
            <w:r>
              <w:rPr>
                <w:rFonts w:ascii="Arial" w:hAnsi="Arial" w:cs="Arial"/>
                <w:noProof/>
                <w:sz w:val="22"/>
                <w:szCs w:val="22"/>
                <w:u w:val="single"/>
                <w:lang w:val="hr-BA"/>
              </w:rPr>
              <w:t>Posebni k</w:t>
            </w:r>
            <w:r w:rsidRPr="00F90685">
              <w:rPr>
                <w:rFonts w:ascii="Arial" w:hAnsi="Arial" w:cs="Arial"/>
                <w:noProof/>
                <w:sz w:val="22"/>
                <w:szCs w:val="22"/>
                <w:u w:val="single"/>
                <w:lang w:val="hr-BA"/>
              </w:rPr>
              <w:t>riteriji za dodjelu sredstava:</w:t>
            </w:r>
          </w:p>
          <w:p w14:paraId="64B74640" w14:textId="77777777" w:rsidR="002C25FA" w:rsidRDefault="002C25FA" w:rsidP="00EF1D24">
            <w:pPr>
              <w:jc w:val="both"/>
              <w:rPr>
                <w:rFonts w:ascii="Arial" w:hAnsi="Arial" w:cs="Arial"/>
                <w:noProof/>
                <w:sz w:val="22"/>
                <w:szCs w:val="22"/>
              </w:rPr>
            </w:pPr>
          </w:p>
          <w:p w14:paraId="660EFF9B" w14:textId="77777777" w:rsidR="002C25FA" w:rsidRPr="002C25FA" w:rsidRDefault="002C25FA" w:rsidP="00987386">
            <w:pPr>
              <w:numPr>
                <w:ilvl w:val="0"/>
                <w:numId w:val="7"/>
              </w:numPr>
              <w:ind w:left="552" w:hanging="360"/>
              <w:jc w:val="both"/>
              <w:rPr>
                <w:rFonts w:ascii="Arial" w:hAnsi="Arial" w:cs="Arial"/>
                <w:noProof/>
                <w:sz w:val="22"/>
                <w:szCs w:val="22"/>
              </w:rPr>
            </w:pPr>
            <w:r w:rsidRPr="002C25FA">
              <w:rPr>
                <w:rFonts w:ascii="Arial" w:hAnsi="Arial" w:cs="Arial"/>
                <w:noProof/>
                <w:sz w:val="22"/>
                <w:szCs w:val="22"/>
              </w:rPr>
              <w:t xml:space="preserve">Visokoškolske ustanove – univerziteti mogu kandidirati najviše 5, a naučne ustanove, naučna i naučno-stručna društva, udruženja građana i fondacije najviše 1 projekat u okviru ovog programa; </w:t>
            </w:r>
          </w:p>
          <w:p w14:paraId="6870CEE6" w14:textId="77777777" w:rsidR="002C25FA" w:rsidRPr="00C66B31" w:rsidRDefault="002C25FA" w:rsidP="00987386">
            <w:pPr>
              <w:numPr>
                <w:ilvl w:val="0"/>
                <w:numId w:val="7"/>
              </w:numPr>
              <w:ind w:left="552" w:hanging="360"/>
              <w:jc w:val="both"/>
              <w:rPr>
                <w:rFonts w:ascii="Arial" w:hAnsi="Arial" w:cs="Arial"/>
                <w:noProof/>
                <w:sz w:val="22"/>
                <w:szCs w:val="22"/>
              </w:rPr>
            </w:pPr>
            <w:r w:rsidRPr="00C66B31">
              <w:rPr>
                <w:rFonts w:ascii="Arial" w:hAnsi="Arial" w:cs="Arial"/>
                <w:noProof/>
                <w:sz w:val="22"/>
                <w:szCs w:val="22"/>
              </w:rPr>
              <w:t>Kroz ovaj program se mogu planirati i sredstva za štampanje zbornika radova;</w:t>
            </w:r>
          </w:p>
          <w:p w14:paraId="4ABE357B" w14:textId="77777777" w:rsidR="000F2861" w:rsidRPr="00927F72" w:rsidRDefault="002C25FA" w:rsidP="00927F72">
            <w:pPr>
              <w:pStyle w:val="BodyText21"/>
              <w:numPr>
                <w:ilvl w:val="0"/>
                <w:numId w:val="7"/>
              </w:numPr>
              <w:spacing w:before="0" w:after="0"/>
              <w:ind w:left="552" w:right="46" w:hanging="360"/>
              <w:jc w:val="both"/>
              <w:rPr>
                <w:rFonts w:ascii="Arial" w:hAnsi="Arial" w:cs="Arial"/>
                <w:noProof/>
                <w:color w:val="FF0000"/>
                <w:sz w:val="22"/>
                <w:szCs w:val="22"/>
                <w:lang w:val="hr-BA"/>
              </w:rPr>
            </w:pPr>
            <w:r w:rsidRPr="00C66B31">
              <w:rPr>
                <w:rFonts w:ascii="Arial" w:hAnsi="Arial" w:cs="Arial"/>
                <w:noProof/>
                <w:sz w:val="22"/>
                <w:szCs w:val="22"/>
              </w:rPr>
              <w:t xml:space="preserve">Sredstva u okviru ovog programa dodjeljivat će se u </w:t>
            </w:r>
            <w:r w:rsidR="00264451">
              <w:rPr>
                <w:rFonts w:ascii="Arial" w:hAnsi="Arial" w:cs="Arial"/>
                <w:noProof/>
                <w:sz w:val="22"/>
                <w:szCs w:val="22"/>
              </w:rPr>
              <w:t xml:space="preserve">minimalnom iznosu od 3.000,00 KM i </w:t>
            </w:r>
            <w:r w:rsidRPr="00C66B31">
              <w:rPr>
                <w:rFonts w:ascii="Arial" w:hAnsi="Arial" w:cs="Arial"/>
                <w:noProof/>
                <w:sz w:val="22"/>
                <w:szCs w:val="22"/>
              </w:rPr>
              <w:t>maksimalnom iznosu do 10.000,00 KM po</w:t>
            </w:r>
            <w:r w:rsidRPr="002C25FA">
              <w:rPr>
                <w:rFonts w:ascii="Arial" w:hAnsi="Arial" w:cs="Arial"/>
                <w:noProof/>
                <w:sz w:val="22"/>
                <w:szCs w:val="22"/>
              </w:rPr>
              <w:t xml:space="preserve"> projektu.</w:t>
            </w:r>
          </w:p>
        </w:tc>
        <w:tc>
          <w:tcPr>
            <w:tcW w:w="1896" w:type="dxa"/>
            <w:shd w:val="clear" w:color="auto" w:fill="auto"/>
            <w:vAlign w:val="center"/>
          </w:tcPr>
          <w:p w14:paraId="7E16870C" w14:textId="77777777" w:rsidR="005C0268" w:rsidRPr="00C22369" w:rsidRDefault="005C0268" w:rsidP="00C22369">
            <w:pPr>
              <w:pStyle w:val="ListBullet2"/>
              <w:jc w:val="center"/>
              <w:rPr>
                <w:rFonts w:ascii="Arial" w:hAnsi="Arial"/>
                <w:sz w:val="20"/>
                <w:szCs w:val="20"/>
                <w:lang w:val="hr-BA"/>
              </w:rPr>
            </w:pPr>
            <w:r w:rsidRPr="00F90685">
              <w:rPr>
                <w:rFonts w:ascii="Arial" w:hAnsi="Arial"/>
                <w:sz w:val="20"/>
                <w:szCs w:val="20"/>
                <w:lang w:val="hr-BA"/>
              </w:rPr>
              <w:t xml:space="preserve">Aplikacijski obrazac </w:t>
            </w:r>
            <w:r w:rsidR="00DC32F6" w:rsidRPr="00F90685">
              <w:rPr>
                <w:rFonts w:ascii="Arial" w:hAnsi="Arial"/>
                <w:sz w:val="20"/>
                <w:szCs w:val="20"/>
                <w:lang w:val="hr-BA"/>
              </w:rPr>
              <w:t>1</w:t>
            </w:r>
          </w:p>
        </w:tc>
      </w:tr>
      <w:tr w:rsidR="005C0268" w:rsidRPr="00F90685" w14:paraId="7020652E" w14:textId="77777777" w:rsidTr="00DA3BE4">
        <w:trPr>
          <w:trHeight w:val="3162"/>
          <w:jc w:val="center"/>
        </w:trPr>
        <w:tc>
          <w:tcPr>
            <w:tcW w:w="718" w:type="dxa"/>
            <w:shd w:val="clear" w:color="auto" w:fill="auto"/>
            <w:vAlign w:val="center"/>
          </w:tcPr>
          <w:p w14:paraId="7AF4CEC4" w14:textId="77777777" w:rsidR="005C0268" w:rsidRPr="00F90685" w:rsidRDefault="00DC32F6" w:rsidP="00AC6067">
            <w:pPr>
              <w:jc w:val="center"/>
              <w:rPr>
                <w:rFonts w:ascii="Arial" w:hAnsi="Arial" w:cs="Arial"/>
                <w:b/>
                <w:sz w:val="20"/>
                <w:lang w:val="hr-BA"/>
              </w:rPr>
            </w:pPr>
            <w:r w:rsidRPr="00F90685">
              <w:rPr>
                <w:rFonts w:ascii="Arial" w:hAnsi="Arial" w:cs="Arial"/>
                <w:b/>
                <w:color w:val="0000FF"/>
                <w:sz w:val="20"/>
                <w:lang w:val="hr-BA"/>
              </w:rPr>
              <w:lastRenderedPageBreak/>
              <w:t>2</w:t>
            </w:r>
            <w:r w:rsidR="005C0268" w:rsidRPr="00F90685">
              <w:rPr>
                <w:rFonts w:ascii="Arial" w:hAnsi="Arial" w:cs="Arial"/>
                <w:b/>
                <w:color w:val="0000FF"/>
                <w:sz w:val="20"/>
                <w:lang w:val="hr-BA"/>
              </w:rPr>
              <w:t>.</w:t>
            </w:r>
          </w:p>
        </w:tc>
        <w:tc>
          <w:tcPr>
            <w:tcW w:w="7706" w:type="dxa"/>
            <w:shd w:val="clear" w:color="auto" w:fill="auto"/>
            <w:vAlign w:val="center"/>
          </w:tcPr>
          <w:p w14:paraId="1CAD2466" w14:textId="77777777" w:rsidR="001B060A" w:rsidRPr="00264E31" w:rsidRDefault="001B060A" w:rsidP="00AC6067">
            <w:pPr>
              <w:jc w:val="both"/>
              <w:rPr>
                <w:rFonts w:ascii="Arial" w:hAnsi="Arial" w:cs="Arial"/>
                <w:b/>
                <w:noProof/>
                <w:color w:val="FF0000"/>
                <w:sz w:val="22"/>
                <w:szCs w:val="22"/>
                <w:lang w:val="hr-BA"/>
              </w:rPr>
            </w:pPr>
          </w:p>
          <w:p w14:paraId="395A25D0" w14:textId="77777777" w:rsidR="002F2F70" w:rsidRDefault="00DC32F6" w:rsidP="00AC6067">
            <w:pPr>
              <w:jc w:val="both"/>
              <w:rPr>
                <w:rFonts w:ascii="Arial" w:hAnsi="Arial" w:cs="Arial"/>
                <w:b/>
                <w:noProof/>
                <w:color w:val="0000FF"/>
                <w:sz w:val="22"/>
                <w:szCs w:val="22"/>
                <w:lang w:val="hr-BA"/>
              </w:rPr>
            </w:pPr>
            <w:r w:rsidRPr="003948EA">
              <w:rPr>
                <w:rFonts w:ascii="Arial" w:hAnsi="Arial" w:cs="Arial"/>
                <w:b/>
                <w:noProof/>
                <w:color w:val="0000FF"/>
                <w:sz w:val="22"/>
                <w:szCs w:val="22"/>
                <w:lang w:val="hr-BA"/>
              </w:rPr>
              <w:t>2</w:t>
            </w:r>
            <w:r w:rsidR="002F2F70" w:rsidRPr="003948EA">
              <w:rPr>
                <w:rFonts w:ascii="Arial" w:hAnsi="Arial" w:cs="Arial"/>
                <w:b/>
                <w:noProof/>
                <w:color w:val="0000FF"/>
                <w:sz w:val="22"/>
                <w:szCs w:val="22"/>
                <w:lang w:val="hr-BA"/>
              </w:rPr>
              <w:t xml:space="preserve">. </w:t>
            </w:r>
            <w:r w:rsidR="005F2CDA" w:rsidRPr="005F2CDA">
              <w:rPr>
                <w:rFonts w:ascii="Arial" w:hAnsi="Arial" w:cs="Arial"/>
                <w:b/>
                <w:noProof/>
                <w:color w:val="0000FF"/>
                <w:sz w:val="22"/>
                <w:szCs w:val="22"/>
                <w:lang w:val="hr-BA"/>
              </w:rPr>
              <w:t>Podrška projektima popularizacije nauke i promocije rezultata naučno-istraživačkog i istraživačko-razvojnog rada</w:t>
            </w:r>
          </w:p>
          <w:p w14:paraId="52695E59" w14:textId="77777777" w:rsidR="00AC68A0" w:rsidRDefault="00AC68A0" w:rsidP="00AC6067">
            <w:pPr>
              <w:jc w:val="both"/>
              <w:rPr>
                <w:rFonts w:ascii="Arial" w:hAnsi="Arial" w:cs="Arial"/>
                <w:b/>
                <w:noProof/>
                <w:color w:val="0000FF"/>
                <w:sz w:val="22"/>
                <w:szCs w:val="22"/>
                <w:lang w:val="hr-BA"/>
              </w:rPr>
            </w:pPr>
          </w:p>
          <w:p w14:paraId="2F55689B" w14:textId="77777777" w:rsidR="00AC68A0" w:rsidRDefault="00AC68A0" w:rsidP="00AC68A0">
            <w:pPr>
              <w:ind w:left="372"/>
              <w:jc w:val="both"/>
              <w:rPr>
                <w:rFonts w:ascii="Arial" w:hAnsi="Arial" w:cs="Arial"/>
                <w:b/>
                <w:noProof/>
                <w:color w:val="0000FF"/>
                <w:sz w:val="20"/>
                <w:lang w:val="hr-BA"/>
              </w:rPr>
            </w:pPr>
            <w:r w:rsidRPr="00AC68A0">
              <w:rPr>
                <w:rFonts w:ascii="Arial" w:hAnsi="Arial" w:cs="Arial"/>
                <w:b/>
                <w:noProof/>
                <w:color w:val="0000FF"/>
                <w:sz w:val="20"/>
                <w:lang w:val="hr-BA"/>
              </w:rPr>
              <w:t>2.a. Podrška projektima organizacije naučno-popularnih radionica, istraživačkih kampova za učenike i studente, likovnih ili literarnih konkursa na temu nauke, podrška učešću učenika i studenata na domaćim i međunarodnim manifestacijama i događajima naučno-popularnog karaktera</w:t>
            </w:r>
          </w:p>
          <w:p w14:paraId="7A9AC7D7" w14:textId="77777777" w:rsidR="00AC68A0" w:rsidRDefault="00AC68A0" w:rsidP="00AC68A0">
            <w:pPr>
              <w:ind w:left="372"/>
              <w:jc w:val="both"/>
              <w:rPr>
                <w:rFonts w:ascii="Arial" w:hAnsi="Arial" w:cs="Arial"/>
                <w:b/>
                <w:noProof/>
                <w:color w:val="0000FF"/>
                <w:sz w:val="20"/>
                <w:lang w:val="hr-BA"/>
              </w:rPr>
            </w:pPr>
          </w:p>
          <w:p w14:paraId="1EF17287" w14:textId="77777777" w:rsidR="00AC68A0" w:rsidRDefault="00AC68A0" w:rsidP="00AC68A0">
            <w:pPr>
              <w:ind w:left="372"/>
              <w:jc w:val="both"/>
              <w:rPr>
                <w:rFonts w:ascii="Arial" w:hAnsi="Arial" w:cs="Arial"/>
                <w:b/>
                <w:noProof/>
                <w:color w:val="0000FF"/>
                <w:sz w:val="20"/>
                <w:lang w:val="hr-BA"/>
              </w:rPr>
            </w:pPr>
            <w:r w:rsidRPr="00AC68A0">
              <w:rPr>
                <w:rFonts w:ascii="Arial" w:hAnsi="Arial" w:cs="Arial"/>
                <w:b/>
                <w:noProof/>
                <w:color w:val="0000FF"/>
                <w:sz w:val="20"/>
                <w:lang w:val="hr-BA"/>
              </w:rPr>
              <w:t>2.b. Podrška medijskim projektima naučno-popularnog karaktera</w:t>
            </w:r>
          </w:p>
          <w:p w14:paraId="2FC35C6B" w14:textId="77777777" w:rsidR="00AC68A0" w:rsidRPr="00AC68A0" w:rsidRDefault="00AC68A0" w:rsidP="00AC68A0">
            <w:pPr>
              <w:ind w:left="372"/>
              <w:jc w:val="both"/>
              <w:rPr>
                <w:rFonts w:ascii="Arial" w:hAnsi="Arial" w:cs="Arial"/>
                <w:b/>
                <w:noProof/>
                <w:color w:val="0000FF"/>
                <w:sz w:val="20"/>
                <w:lang w:val="hr-BA"/>
              </w:rPr>
            </w:pPr>
          </w:p>
          <w:p w14:paraId="74BD3143" w14:textId="77777777" w:rsidR="00264451" w:rsidRPr="00264451" w:rsidRDefault="00264451" w:rsidP="00264451">
            <w:pPr>
              <w:jc w:val="both"/>
              <w:rPr>
                <w:rFonts w:ascii="Arial" w:hAnsi="Arial" w:cs="Arial"/>
                <w:noProof/>
                <w:color w:val="2E74B5"/>
                <w:sz w:val="22"/>
                <w:szCs w:val="22"/>
                <w:u w:val="single"/>
                <w:lang w:val="hr-BA"/>
              </w:rPr>
            </w:pPr>
            <w:r w:rsidRPr="00264451">
              <w:rPr>
                <w:rFonts w:ascii="Arial" w:hAnsi="Arial" w:cs="Arial"/>
                <w:noProof/>
                <w:color w:val="2E74B5"/>
                <w:sz w:val="22"/>
                <w:szCs w:val="22"/>
                <w:u w:val="single"/>
                <w:lang w:val="hr-BA"/>
              </w:rPr>
              <w:t xml:space="preserve">Ukupan iznos raspoloživih sredstava za Program </w:t>
            </w:r>
            <w:r>
              <w:rPr>
                <w:rFonts w:ascii="Arial" w:hAnsi="Arial" w:cs="Arial"/>
                <w:noProof/>
                <w:color w:val="2E74B5"/>
                <w:sz w:val="22"/>
                <w:szCs w:val="22"/>
                <w:u w:val="single"/>
                <w:lang w:val="hr-BA"/>
              </w:rPr>
              <w:t>2</w:t>
            </w:r>
            <w:r w:rsidRPr="00264451">
              <w:rPr>
                <w:rFonts w:ascii="Arial" w:hAnsi="Arial" w:cs="Arial"/>
                <w:noProof/>
                <w:color w:val="2E74B5"/>
                <w:sz w:val="22"/>
                <w:szCs w:val="22"/>
                <w:u w:val="single"/>
                <w:lang w:val="hr-BA"/>
              </w:rPr>
              <w:t>.:</w:t>
            </w:r>
            <w:r>
              <w:rPr>
                <w:rFonts w:ascii="Arial" w:hAnsi="Arial" w:cs="Arial"/>
                <w:noProof/>
                <w:color w:val="2E74B5"/>
                <w:sz w:val="22"/>
                <w:szCs w:val="22"/>
                <w:u w:val="single"/>
                <w:lang w:val="hr-BA"/>
              </w:rPr>
              <w:t xml:space="preserve"> 25</w:t>
            </w:r>
            <w:r w:rsidRPr="00264451">
              <w:rPr>
                <w:rFonts w:ascii="Arial" w:hAnsi="Arial" w:cs="Arial"/>
                <w:noProof/>
                <w:color w:val="2E74B5"/>
                <w:sz w:val="22"/>
                <w:szCs w:val="22"/>
                <w:u w:val="single"/>
                <w:lang w:val="hr-BA"/>
              </w:rPr>
              <w:t>0.000,00 KM</w:t>
            </w:r>
            <w:r w:rsidRPr="00264451">
              <w:rPr>
                <w:rFonts w:ascii="Arial" w:hAnsi="Arial" w:cs="Arial"/>
                <w:noProof/>
                <w:color w:val="2E74B5"/>
                <w:sz w:val="22"/>
                <w:szCs w:val="22"/>
                <w:lang w:val="hr-BA"/>
              </w:rPr>
              <w:t xml:space="preserve"> </w:t>
            </w:r>
            <w:r w:rsidRPr="00264451">
              <w:rPr>
                <w:rFonts w:ascii="Arial" w:hAnsi="Arial" w:cs="Arial"/>
                <w:noProof/>
                <w:color w:val="2E74B5"/>
                <w:sz w:val="22"/>
                <w:szCs w:val="22"/>
                <w:lang w:val="hr-BA"/>
              </w:rPr>
              <w:tab/>
            </w:r>
          </w:p>
          <w:p w14:paraId="1917C09E" w14:textId="77777777" w:rsidR="00264451" w:rsidRPr="003948EA" w:rsidRDefault="00264451" w:rsidP="00AC6067">
            <w:pPr>
              <w:jc w:val="both"/>
              <w:rPr>
                <w:rFonts w:ascii="Arial" w:hAnsi="Arial" w:cs="Arial"/>
                <w:b/>
                <w:noProof/>
                <w:sz w:val="22"/>
                <w:szCs w:val="22"/>
                <w:lang w:val="hr-BA"/>
              </w:rPr>
            </w:pPr>
          </w:p>
          <w:p w14:paraId="3F4528D1" w14:textId="77777777" w:rsidR="00AC68A0" w:rsidRDefault="005F2CDA" w:rsidP="005F2CDA">
            <w:pPr>
              <w:jc w:val="both"/>
              <w:rPr>
                <w:rFonts w:ascii="Arial" w:hAnsi="Arial" w:cs="Arial"/>
                <w:noProof/>
                <w:sz w:val="22"/>
                <w:szCs w:val="22"/>
                <w:lang w:val="hr-BA"/>
              </w:rPr>
            </w:pPr>
            <w:r w:rsidRPr="00F90685">
              <w:rPr>
                <w:rFonts w:ascii="Arial" w:hAnsi="Arial" w:cs="Arial"/>
                <w:noProof/>
                <w:sz w:val="22"/>
                <w:szCs w:val="22"/>
                <w:u w:val="single"/>
                <w:lang w:val="hr-BA"/>
              </w:rPr>
              <w:t>Korisnici sredstava:</w:t>
            </w:r>
            <w:r w:rsidRPr="00F90685">
              <w:rPr>
                <w:rFonts w:ascii="Arial" w:hAnsi="Arial" w:cs="Arial"/>
                <w:noProof/>
                <w:sz w:val="22"/>
                <w:szCs w:val="22"/>
                <w:lang w:val="hr-BA"/>
              </w:rPr>
              <w:t xml:space="preserve"> </w:t>
            </w:r>
            <w:r w:rsidRPr="002C25FA">
              <w:rPr>
                <w:rFonts w:ascii="Arial" w:hAnsi="Arial" w:cs="Arial"/>
                <w:noProof/>
                <w:sz w:val="22"/>
                <w:szCs w:val="22"/>
                <w:lang w:val="hr-BA"/>
              </w:rPr>
              <w:tab/>
            </w:r>
            <w:r w:rsidRPr="005F2CDA">
              <w:rPr>
                <w:rFonts w:ascii="Arial" w:hAnsi="Arial" w:cs="Arial"/>
                <w:noProof/>
                <w:sz w:val="22"/>
                <w:szCs w:val="22"/>
                <w:lang w:val="hr-BA"/>
              </w:rPr>
              <w:tab/>
            </w:r>
          </w:p>
          <w:p w14:paraId="5B3BB556" w14:textId="77777777" w:rsidR="00AC68A0" w:rsidRDefault="00AC68A0" w:rsidP="005F2CDA">
            <w:pPr>
              <w:jc w:val="both"/>
              <w:rPr>
                <w:rFonts w:ascii="Arial" w:hAnsi="Arial" w:cs="Arial"/>
                <w:noProof/>
                <w:sz w:val="22"/>
                <w:szCs w:val="22"/>
                <w:lang w:val="hr-BA"/>
              </w:rPr>
            </w:pPr>
          </w:p>
          <w:p w14:paraId="1CA89529" w14:textId="77777777" w:rsidR="005F2CDA" w:rsidRDefault="005F2CDA" w:rsidP="005F2CDA">
            <w:pPr>
              <w:jc w:val="both"/>
              <w:rPr>
                <w:rFonts w:ascii="Arial" w:hAnsi="Arial" w:cs="Arial"/>
                <w:noProof/>
                <w:sz w:val="22"/>
                <w:szCs w:val="22"/>
                <w:lang w:val="hr-BA"/>
              </w:rPr>
            </w:pPr>
            <w:r w:rsidRPr="005F2CDA">
              <w:rPr>
                <w:rFonts w:ascii="Arial" w:hAnsi="Arial" w:cs="Arial"/>
                <w:noProof/>
                <w:sz w:val="22"/>
                <w:szCs w:val="22"/>
                <w:lang w:val="hr-BA"/>
              </w:rPr>
              <w:t>Naučna i naučno-stručna društva, udruženja građana, fondacije, studentske organizacije i asocijacije, štampani i elektronski mediji</w:t>
            </w:r>
            <w:r>
              <w:rPr>
                <w:rFonts w:ascii="Arial" w:hAnsi="Arial" w:cs="Arial"/>
                <w:noProof/>
                <w:sz w:val="22"/>
                <w:szCs w:val="22"/>
                <w:lang w:val="hr-BA"/>
              </w:rPr>
              <w:t>.</w:t>
            </w:r>
          </w:p>
          <w:p w14:paraId="0A6F1579" w14:textId="77777777" w:rsidR="005F2CDA" w:rsidRDefault="005F2CDA" w:rsidP="005F2CDA">
            <w:pPr>
              <w:jc w:val="both"/>
              <w:rPr>
                <w:rFonts w:ascii="Arial" w:hAnsi="Arial" w:cs="Arial"/>
                <w:noProof/>
                <w:sz w:val="22"/>
                <w:szCs w:val="22"/>
                <w:u w:val="single"/>
                <w:lang w:val="hr-BA"/>
              </w:rPr>
            </w:pPr>
          </w:p>
          <w:p w14:paraId="629772AF"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Opći k</w:t>
            </w:r>
            <w:r w:rsidRPr="00F90685">
              <w:rPr>
                <w:rFonts w:ascii="Arial" w:hAnsi="Arial" w:cs="Arial"/>
                <w:noProof/>
                <w:sz w:val="22"/>
                <w:szCs w:val="22"/>
                <w:u w:val="single"/>
                <w:lang w:val="hr-BA"/>
              </w:rPr>
              <w:t>riteriji za dodjelu sredstava:</w:t>
            </w:r>
          </w:p>
          <w:p w14:paraId="67179876" w14:textId="77777777" w:rsidR="005F2CDA" w:rsidRPr="00F90685" w:rsidRDefault="005F2CDA" w:rsidP="005F2CDA">
            <w:pPr>
              <w:jc w:val="both"/>
              <w:rPr>
                <w:rFonts w:ascii="Arial" w:hAnsi="Arial" w:cs="Arial"/>
                <w:noProof/>
                <w:sz w:val="22"/>
                <w:szCs w:val="22"/>
                <w:u w:val="single"/>
                <w:lang w:val="hr-BA"/>
              </w:rPr>
            </w:pPr>
          </w:p>
          <w:p w14:paraId="0F40CE7F"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Usklađenost ciljeva programa ili projekta sa ciljevima i prioritetnim oblastima iz Strategije razvoja Federacije Bosne i Hercegovine 2021-2027;</w:t>
            </w:r>
          </w:p>
          <w:p w14:paraId="443E99A1"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Kvalitet i relevantnost prijave;</w:t>
            </w:r>
          </w:p>
          <w:p w14:paraId="309897DF"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Organizacijski i finansijski kapacitet podnosioca prijave;</w:t>
            </w:r>
          </w:p>
          <w:p w14:paraId="69070C71"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Dosadašnje iskustvo podnosioca prijave u provođenju istog ili sličnog programa ili projekta;</w:t>
            </w:r>
          </w:p>
          <w:p w14:paraId="4E75415D"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Utjecaj programa ili projekta, odnosno koje se promjene očekuju od provođenja programa ili projekta;</w:t>
            </w:r>
          </w:p>
          <w:p w14:paraId="03595F5C"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Budžet programa ili projekta razrađen/specificiran sa informacijama o: ukupnom iznosu finansijskih sredstava potrebnom za provođenje programa ili projekta, iznosu koji se traži od Ministarstva, iznosu koji se za provođenje očekuje ili je već dobiven od drugih donatora (sufinansiranje), iznosu vlastitih sredstava koje će podnosilac prijave sam uložiti u provođenje programa ili projekta (sufinansiranje), direktnim i indirektnim troškovima provođenja programa ili projekta, te informaciji o rizicima i mogućim problemima u provedbi programa ili projekta;</w:t>
            </w:r>
          </w:p>
          <w:p w14:paraId="16AC0658" w14:textId="77777777" w:rsidR="00CE43A7" w:rsidRPr="00CE43A7"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Sredstva se mogu dodijeliti isključivo za realizaciju projektnih aktivnosti, a ne za troškove redovnog poslovanja aplikanta (režijski troškovi, plaće i naknade zaposlenih i sl.).</w:t>
            </w:r>
            <w:r w:rsidR="00931AB6" w:rsidRPr="00581FA8">
              <w:rPr>
                <w:rFonts w:ascii="Arial" w:hAnsi="Arial" w:cs="Arial"/>
                <w:noProof/>
                <w:color w:val="FF0000"/>
                <w:sz w:val="22"/>
                <w:szCs w:val="22"/>
                <w:lang w:val="hr-BA"/>
              </w:rPr>
              <w:t xml:space="preserve"> </w:t>
            </w:r>
          </w:p>
          <w:p w14:paraId="607C211A" w14:textId="77777777" w:rsidR="00DA6C0B" w:rsidRPr="00DA6C0B" w:rsidRDefault="00931AB6" w:rsidP="005F2CDA">
            <w:pPr>
              <w:numPr>
                <w:ilvl w:val="0"/>
                <w:numId w:val="1"/>
              </w:numPr>
              <w:tabs>
                <w:tab w:val="clear" w:pos="1080"/>
              </w:tabs>
              <w:ind w:left="552"/>
              <w:jc w:val="both"/>
              <w:rPr>
                <w:rFonts w:ascii="Arial" w:hAnsi="Arial" w:cs="Arial"/>
                <w:noProof/>
                <w:sz w:val="22"/>
                <w:szCs w:val="22"/>
                <w:u w:val="single"/>
                <w:lang w:val="hr-BA"/>
              </w:rPr>
            </w:pPr>
            <w:r w:rsidRPr="00DA6C0B">
              <w:rPr>
                <w:rFonts w:ascii="Arial" w:hAnsi="Arial" w:cs="Arial"/>
                <w:noProof/>
                <w:sz w:val="22"/>
                <w:szCs w:val="22"/>
                <w:u w:val="single"/>
                <w:lang w:val="hr-BA"/>
              </w:rPr>
              <w:t xml:space="preserve">Dozvoljeni troškovi su: </w:t>
            </w:r>
          </w:p>
          <w:p w14:paraId="150ED90F" w14:textId="77777777" w:rsidR="00DA6C0B" w:rsidRPr="00DA6C0B" w:rsidRDefault="00DA6C0B"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realni troškovi učešća na međunarodnim naučno-popularnim manifestacijama studenata i učenika pozvanih od strane organizatora (troškovi putovanja i boravka);</w:t>
            </w:r>
          </w:p>
          <w:p w14:paraId="75A9DC87" w14:textId="77777777" w:rsidR="00DA6C0B" w:rsidRPr="00DA6C0B" w:rsidRDefault="002B3A4E"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nabavka opreme potrebne za realizaciju projekta (do 30% od ukupnog iznosa koji se traži od Ministarstva); </w:t>
            </w:r>
          </w:p>
          <w:p w14:paraId="107E1D35" w14:textId="77777777" w:rsidR="00DA6C0B" w:rsidRPr="00DA6C0B" w:rsidRDefault="008E18CF"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prevoz u zemlji i inostranstvu u cilju realizacije projekta  (do 30% od ukupnog iznosa koji se traži od Ministarstva);  </w:t>
            </w:r>
          </w:p>
          <w:p w14:paraId="51333EF6" w14:textId="77777777" w:rsidR="00DA6C0B" w:rsidRPr="00DA6C0B" w:rsidRDefault="008E18CF"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smještaj i ishrana za učesnike radionica i konkursa (do 30% od ukupnog iznosa koji se traži od Ministarstva); </w:t>
            </w:r>
          </w:p>
          <w:p w14:paraId="360352DD" w14:textId="77777777" w:rsidR="00DA6C0B" w:rsidRPr="00DA6C0B" w:rsidRDefault="00DA6C0B"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simbolične nagrade za učesnike radionica i konkursa (do 10% od ukupnog iznosa</w:t>
            </w:r>
            <w:r w:rsidR="00472C16">
              <w:rPr>
                <w:rFonts w:ascii="Arial" w:hAnsi="Arial" w:cs="Arial"/>
                <w:noProof/>
                <w:sz w:val="22"/>
                <w:szCs w:val="22"/>
                <w:lang w:val="hr-BA"/>
              </w:rPr>
              <w:t xml:space="preserve"> koji se traži od Ministarstva);</w:t>
            </w:r>
            <w:r w:rsidRPr="00DA6C0B">
              <w:rPr>
                <w:rFonts w:ascii="Arial" w:hAnsi="Arial" w:cs="Arial"/>
                <w:noProof/>
                <w:sz w:val="22"/>
                <w:szCs w:val="22"/>
                <w:lang w:val="hr-BA"/>
              </w:rPr>
              <w:t xml:space="preserve"> </w:t>
            </w:r>
          </w:p>
          <w:p w14:paraId="388EA68D" w14:textId="77777777" w:rsidR="00DA6C0B" w:rsidRPr="00DA6C0B" w:rsidRDefault="002B3A4E"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honorari učesnika u projektu (do 30% od ukupnog iznosa koji se </w:t>
            </w:r>
            <w:r w:rsidRPr="00DA6C0B">
              <w:rPr>
                <w:rFonts w:ascii="Arial" w:hAnsi="Arial" w:cs="Arial"/>
                <w:noProof/>
                <w:sz w:val="22"/>
                <w:szCs w:val="22"/>
                <w:lang w:val="hr-BA"/>
              </w:rPr>
              <w:lastRenderedPageBreak/>
              <w:t xml:space="preserve">traži od Ministarstva); </w:t>
            </w:r>
          </w:p>
          <w:p w14:paraId="539846E3" w14:textId="77777777" w:rsidR="00DA6C0B" w:rsidRPr="00DA6C0B" w:rsidRDefault="00CE43A7"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neophodne usluge drugih institucija (do 20% od ukupnog iznosa koji se traži od Ministarstva); </w:t>
            </w:r>
          </w:p>
          <w:p w14:paraId="13E4603D" w14:textId="77777777" w:rsidR="00DA6C0B" w:rsidRPr="00DA6C0B" w:rsidRDefault="002B3A4E"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nabavka potrošnog materijala za realizaciju projekta; </w:t>
            </w:r>
          </w:p>
          <w:p w14:paraId="3B4CBB9C" w14:textId="77777777" w:rsidR="00DA6C0B" w:rsidRPr="00DA6C0B" w:rsidRDefault="00DA6C0B"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iznajmljivanje opreme i studija; </w:t>
            </w:r>
          </w:p>
          <w:p w14:paraId="09C61309" w14:textId="77777777" w:rsidR="00DA6C0B" w:rsidRPr="00DA6C0B" w:rsidRDefault="00DA6C0B"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troškovi produkcije; </w:t>
            </w:r>
          </w:p>
          <w:p w14:paraId="0ED4FF10" w14:textId="77777777" w:rsidR="00DA6C0B" w:rsidRPr="00DA6C0B" w:rsidRDefault="00DA6C0B" w:rsidP="00DA6C0B">
            <w:pPr>
              <w:numPr>
                <w:ilvl w:val="0"/>
                <w:numId w:val="9"/>
              </w:numPr>
              <w:jc w:val="both"/>
              <w:rPr>
                <w:rFonts w:ascii="Arial" w:hAnsi="Arial" w:cs="Arial"/>
                <w:noProof/>
                <w:sz w:val="22"/>
                <w:szCs w:val="22"/>
                <w:lang w:val="hr-BA"/>
              </w:rPr>
            </w:pPr>
            <w:r w:rsidRPr="00DA6C0B">
              <w:rPr>
                <w:rFonts w:ascii="Arial" w:hAnsi="Arial" w:cs="Arial"/>
                <w:noProof/>
                <w:sz w:val="22"/>
                <w:szCs w:val="22"/>
                <w:lang w:val="hr-BA"/>
              </w:rPr>
              <w:t xml:space="preserve">troškovi oglašavanja na društvenim medijima. </w:t>
            </w:r>
          </w:p>
          <w:p w14:paraId="1C49C488" w14:textId="77777777" w:rsidR="005F2CDA" w:rsidRPr="00F90685" w:rsidRDefault="005F2CDA" w:rsidP="005F2CDA">
            <w:pPr>
              <w:jc w:val="both"/>
              <w:rPr>
                <w:rFonts w:ascii="Arial" w:hAnsi="Arial" w:cs="Arial"/>
                <w:noProof/>
                <w:sz w:val="22"/>
                <w:szCs w:val="22"/>
                <w:lang w:val="hr-BA"/>
              </w:rPr>
            </w:pPr>
          </w:p>
          <w:p w14:paraId="55056654"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Posebni k</w:t>
            </w:r>
            <w:r w:rsidRPr="00F90685">
              <w:rPr>
                <w:rFonts w:ascii="Arial" w:hAnsi="Arial" w:cs="Arial"/>
                <w:noProof/>
                <w:sz w:val="22"/>
                <w:szCs w:val="22"/>
                <w:u w:val="single"/>
                <w:lang w:val="hr-BA"/>
              </w:rPr>
              <w:t>riteriji za dodjelu sredstava</w:t>
            </w:r>
            <w:r w:rsidR="00AC68A0">
              <w:rPr>
                <w:rFonts w:ascii="Arial" w:hAnsi="Arial" w:cs="Arial"/>
                <w:noProof/>
                <w:sz w:val="22"/>
                <w:szCs w:val="22"/>
                <w:u w:val="single"/>
                <w:lang w:val="hr-BA"/>
              </w:rPr>
              <w:t xml:space="preserve"> za program 2.a.</w:t>
            </w:r>
            <w:r w:rsidRPr="00F90685">
              <w:rPr>
                <w:rFonts w:ascii="Arial" w:hAnsi="Arial" w:cs="Arial"/>
                <w:noProof/>
                <w:sz w:val="22"/>
                <w:szCs w:val="22"/>
                <w:u w:val="single"/>
                <w:lang w:val="hr-BA"/>
              </w:rPr>
              <w:t>:</w:t>
            </w:r>
          </w:p>
          <w:p w14:paraId="4B3384F3" w14:textId="77777777" w:rsidR="005F2CDA" w:rsidRDefault="005F2CDA" w:rsidP="005F2CDA">
            <w:pPr>
              <w:jc w:val="both"/>
              <w:rPr>
                <w:rFonts w:ascii="Arial" w:hAnsi="Arial" w:cs="Arial"/>
                <w:noProof/>
                <w:sz w:val="22"/>
                <w:szCs w:val="22"/>
              </w:rPr>
            </w:pPr>
          </w:p>
          <w:p w14:paraId="12802F5A" w14:textId="77777777" w:rsidR="00AC68A0" w:rsidRPr="00AC68A0" w:rsidRDefault="00AC68A0" w:rsidP="00987386">
            <w:pPr>
              <w:numPr>
                <w:ilvl w:val="0"/>
                <w:numId w:val="7"/>
              </w:numPr>
              <w:ind w:left="720" w:hanging="360"/>
              <w:jc w:val="both"/>
              <w:rPr>
                <w:rFonts w:ascii="Arial" w:hAnsi="Arial" w:cs="Arial"/>
                <w:noProof/>
                <w:sz w:val="22"/>
                <w:szCs w:val="22"/>
              </w:rPr>
            </w:pPr>
            <w:r w:rsidRPr="00AC68A0">
              <w:rPr>
                <w:rFonts w:ascii="Arial" w:hAnsi="Arial" w:cs="Arial"/>
                <w:noProof/>
                <w:sz w:val="22"/>
                <w:szCs w:val="22"/>
              </w:rPr>
              <w:t>Naučna i naučno-stručna društva, udruženja građana, fondacije, studentske organizacije i asocijacije mogu kandidirati najviše 1 projekat u okviru ovog programa;</w:t>
            </w:r>
          </w:p>
          <w:p w14:paraId="5AA557B3" w14:textId="77777777" w:rsidR="00AC68A0" w:rsidRPr="00AC68A0" w:rsidRDefault="00AC68A0" w:rsidP="00987386">
            <w:pPr>
              <w:numPr>
                <w:ilvl w:val="0"/>
                <w:numId w:val="7"/>
              </w:numPr>
              <w:ind w:left="720" w:hanging="360"/>
              <w:jc w:val="both"/>
              <w:rPr>
                <w:rFonts w:ascii="Arial" w:hAnsi="Arial" w:cs="Arial"/>
                <w:noProof/>
                <w:sz w:val="22"/>
                <w:szCs w:val="22"/>
              </w:rPr>
            </w:pPr>
            <w:r w:rsidRPr="00AC68A0">
              <w:rPr>
                <w:rFonts w:ascii="Arial" w:hAnsi="Arial" w:cs="Arial"/>
                <w:noProof/>
                <w:sz w:val="22"/>
                <w:szCs w:val="22"/>
              </w:rPr>
              <w:t xml:space="preserve">Podrška projektu dodjeljivat će se u </w:t>
            </w:r>
            <w:r w:rsidR="00264451">
              <w:rPr>
                <w:rFonts w:ascii="Arial" w:hAnsi="Arial" w:cs="Arial"/>
                <w:noProof/>
                <w:sz w:val="22"/>
                <w:szCs w:val="22"/>
              </w:rPr>
              <w:t xml:space="preserve">minimalnom iznosu od 3.000,00 KM i </w:t>
            </w:r>
            <w:r w:rsidRPr="00AC68A0">
              <w:rPr>
                <w:rFonts w:ascii="Arial" w:hAnsi="Arial" w:cs="Arial"/>
                <w:noProof/>
                <w:sz w:val="22"/>
                <w:szCs w:val="22"/>
              </w:rPr>
              <w:t xml:space="preserve">maksimalnom iznosu do 8.000,00 KM. </w:t>
            </w:r>
          </w:p>
          <w:p w14:paraId="14225D39" w14:textId="77777777" w:rsidR="00AC68A0" w:rsidRDefault="00AC68A0" w:rsidP="00AC68A0">
            <w:pPr>
              <w:jc w:val="both"/>
              <w:rPr>
                <w:rFonts w:ascii="Arial" w:hAnsi="Arial" w:cs="Arial"/>
                <w:noProof/>
                <w:sz w:val="22"/>
                <w:szCs w:val="22"/>
                <w:u w:val="single"/>
                <w:lang w:val="hr-BA"/>
              </w:rPr>
            </w:pPr>
          </w:p>
          <w:p w14:paraId="055F1C77" w14:textId="77777777" w:rsidR="00AC68A0" w:rsidRDefault="00AC68A0" w:rsidP="00AC68A0">
            <w:pPr>
              <w:jc w:val="both"/>
              <w:rPr>
                <w:rFonts w:ascii="Arial" w:hAnsi="Arial" w:cs="Arial"/>
                <w:noProof/>
                <w:sz w:val="22"/>
                <w:szCs w:val="22"/>
                <w:u w:val="single"/>
                <w:lang w:val="hr-BA"/>
              </w:rPr>
            </w:pPr>
            <w:r>
              <w:rPr>
                <w:rFonts w:ascii="Arial" w:hAnsi="Arial" w:cs="Arial"/>
                <w:noProof/>
                <w:sz w:val="22"/>
                <w:szCs w:val="22"/>
                <w:u w:val="single"/>
                <w:lang w:val="hr-BA"/>
              </w:rPr>
              <w:t>Posebni k</w:t>
            </w:r>
            <w:r w:rsidRPr="00F90685">
              <w:rPr>
                <w:rFonts w:ascii="Arial" w:hAnsi="Arial" w:cs="Arial"/>
                <w:noProof/>
                <w:sz w:val="22"/>
                <w:szCs w:val="22"/>
                <w:u w:val="single"/>
                <w:lang w:val="hr-BA"/>
              </w:rPr>
              <w:t>riteriji za dodjelu sredstava</w:t>
            </w:r>
            <w:r>
              <w:rPr>
                <w:rFonts w:ascii="Arial" w:hAnsi="Arial" w:cs="Arial"/>
                <w:noProof/>
                <w:sz w:val="22"/>
                <w:szCs w:val="22"/>
                <w:u w:val="single"/>
                <w:lang w:val="hr-BA"/>
              </w:rPr>
              <w:t xml:space="preserve"> za program 2.b.</w:t>
            </w:r>
            <w:r w:rsidRPr="00F90685">
              <w:rPr>
                <w:rFonts w:ascii="Arial" w:hAnsi="Arial" w:cs="Arial"/>
                <w:noProof/>
                <w:sz w:val="22"/>
                <w:szCs w:val="22"/>
                <w:u w:val="single"/>
                <w:lang w:val="hr-BA"/>
              </w:rPr>
              <w:t>:</w:t>
            </w:r>
          </w:p>
          <w:p w14:paraId="2CD3C305" w14:textId="77777777" w:rsidR="00AC68A0" w:rsidRDefault="00AC68A0" w:rsidP="00AC68A0">
            <w:pPr>
              <w:jc w:val="both"/>
              <w:rPr>
                <w:rFonts w:ascii="Arial" w:hAnsi="Arial" w:cs="Arial"/>
                <w:noProof/>
                <w:sz w:val="22"/>
                <w:szCs w:val="22"/>
              </w:rPr>
            </w:pPr>
          </w:p>
          <w:p w14:paraId="52ED5CB9" w14:textId="77777777" w:rsidR="00AC68A0" w:rsidRPr="00AC68A0" w:rsidRDefault="00AC68A0" w:rsidP="00987386">
            <w:pPr>
              <w:numPr>
                <w:ilvl w:val="0"/>
                <w:numId w:val="7"/>
              </w:numPr>
              <w:ind w:left="720" w:hanging="360"/>
              <w:jc w:val="both"/>
              <w:rPr>
                <w:rFonts w:ascii="Arial" w:hAnsi="Arial" w:cs="Arial"/>
                <w:noProof/>
                <w:sz w:val="22"/>
                <w:szCs w:val="22"/>
              </w:rPr>
            </w:pPr>
            <w:r w:rsidRPr="00AC68A0">
              <w:rPr>
                <w:rFonts w:ascii="Arial" w:hAnsi="Arial" w:cs="Arial"/>
                <w:noProof/>
                <w:sz w:val="22"/>
                <w:szCs w:val="22"/>
              </w:rPr>
              <w:t>Prednost će imati projekti ko</w:t>
            </w:r>
            <w:r w:rsidR="005C227E">
              <w:rPr>
                <w:rFonts w:ascii="Arial" w:hAnsi="Arial" w:cs="Arial"/>
                <w:noProof/>
                <w:sz w:val="22"/>
                <w:szCs w:val="22"/>
              </w:rPr>
              <w:t>ji planiraju emitiranje emisije ili</w:t>
            </w:r>
            <w:r w:rsidRPr="00AC68A0">
              <w:rPr>
                <w:rFonts w:ascii="Arial" w:hAnsi="Arial" w:cs="Arial"/>
                <w:noProof/>
                <w:sz w:val="22"/>
                <w:szCs w:val="22"/>
              </w:rPr>
              <w:t xml:space="preserve"> priloga</w:t>
            </w:r>
            <w:r w:rsidR="005C227E">
              <w:rPr>
                <w:rFonts w:ascii="Arial" w:hAnsi="Arial" w:cs="Arial"/>
                <w:noProof/>
                <w:sz w:val="22"/>
                <w:szCs w:val="22"/>
              </w:rPr>
              <w:t>/štampanje članka</w:t>
            </w:r>
            <w:r w:rsidRPr="00AC68A0">
              <w:rPr>
                <w:rFonts w:ascii="Arial" w:hAnsi="Arial" w:cs="Arial"/>
                <w:noProof/>
                <w:sz w:val="22"/>
                <w:szCs w:val="22"/>
              </w:rPr>
              <w:t xml:space="preserve"> na Dan nauke u Federaciji BiH (12. decembar);</w:t>
            </w:r>
          </w:p>
          <w:p w14:paraId="770B111A" w14:textId="77777777" w:rsidR="00AC68A0" w:rsidRPr="00AC68A0" w:rsidRDefault="00AC68A0" w:rsidP="00987386">
            <w:pPr>
              <w:numPr>
                <w:ilvl w:val="0"/>
                <w:numId w:val="7"/>
              </w:numPr>
              <w:ind w:left="720" w:hanging="360"/>
              <w:jc w:val="both"/>
              <w:rPr>
                <w:rFonts w:ascii="Arial" w:hAnsi="Arial" w:cs="Arial"/>
                <w:noProof/>
                <w:sz w:val="22"/>
                <w:szCs w:val="22"/>
              </w:rPr>
            </w:pPr>
            <w:r w:rsidRPr="00AC68A0">
              <w:rPr>
                <w:rFonts w:ascii="Arial" w:hAnsi="Arial" w:cs="Arial"/>
                <w:noProof/>
                <w:sz w:val="22"/>
                <w:szCs w:val="22"/>
              </w:rPr>
              <w:t>Štampani i elektronski mediji mogu kandidirati najviše 1 projekat u okviru ovog programa;</w:t>
            </w:r>
          </w:p>
          <w:p w14:paraId="7E9C01DC" w14:textId="77777777" w:rsidR="00AC68A0" w:rsidRDefault="00AC68A0" w:rsidP="00987386">
            <w:pPr>
              <w:numPr>
                <w:ilvl w:val="0"/>
                <w:numId w:val="7"/>
              </w:numPr>
              <w:ind w:left="720" w:hanging="360"/>
              <w:jc w:val="both"/>
              <w:rPr>
                <w:rFonts w:ascii="Arial" w:hAnsi="Arial" w:cs="Arial"/>
                <w:noProof/>
                <w:sz w:val="22"/>
                <w:szCs w:val="22"/>
              </w:rPr>
            </w:pPr>
            <w:r w:rsidRPr="00AC68A0">
              <w:rPr>
                <w:rFonts w:ascii="Arial" w:hAnsi="Arial" w:cs="Arial"/>
                <w:noProof/>
                <w:sz w:val="22"/>
                <w:szCs w:val="22"/>
              </w:rPr>
              <w:t xml:space="preserve">Podrška projektu dodjeljivat će se u </w:t>
            </w:r>
            <w:r w:rsidR="00264451">
              <w:rPr>
                <w:rFonts w:ascii="Arial" w:hAnsi="Arial" w:cs="Arial"/>
                <w:noProof/>
                <w:sz w:val="22"/>
                <w:szCs w:val="22"/>
              </w:rPr>
              <w:t xml:space="preserve">minimalnom iznosu od 2.000,00 KM i </w:t>
            </w:r>
            <w:r w:rsidRPr="00AC68A0">
              <w:rPr>
                <w:rFonts w:ascii="Arial" w:hAnsi="Arial" w:cs="Arial"/>
                <w:noProof/>
                <w:sz w:val="22"/>
                <w:szCs w:val="22"/>
              </w:rPr>
              <w:t>maksimalnom iznosu do 3.000,00 KM za jedan prilog ili emisiju sadržaja izvan redovne programske šeme, odnosno maksimalno do 8.000,00 KM za serijal od tri ili više priloga ili emisija.</w:t>
            </w:r>
          </w:p>
          <w:p w14:paraId="42005905" w14:textId="77777777" w:rsidR="00264451" w:rsidRPr="004C1B72" w:rsidRDefault="00264451" w:rsidP="00E9398C">
            <w:pPr>
              <w:ind w:left="720"/>
              <w:jc w:val="both"/>
              <w:rPr>
                <w:rFonts w:ascii="Arial" w:hAnsi="Arial" w:cs="Arial"/>
                <w:noProof/>
                <w:sz w:val="22"/>
                <w:szCs w:val="22"/>
              </w:rPr>
            </w:pPr>
          </w:p>
        </w:tc>
        <w:tc>
          <w:tcPr>
            <w:tcW w:w="1896" w:type="dxa"/>
            <w:shd w:val="clear" w:color="auto" w:fill="auto"/>
            <w:vAlign w:val="center"/>
          </w:tcPr>
          <w:p w14:paraId="2263F7A6" w14:textId="77777777" w:rsidR="005C0268" w:rsidRPr="00F90685" w:rsidRDefault="005C0268" w:rsidP="00C22369">
            <w:pPr>
              <w:pStyle w:val="ListBullet2"/>
              <w:jc w:val="center"/>
              <w:rPr>
                <w:rFonts w:ascii="Arial" w:hAnsi="Arial"/>
                <w:sz w:val="20"/>
                <w:szCs w:val="20"/>
                <w:lang w:val="hr-BA"/>
              </w:rPr>
            </w:pPr>
            <w:r w:rsidRPr="00F90685">
              <w:rPr>
                <w:rFonts w:ascii="Arial" w:hAnsi="Arial"/>
                <w:sz w:val="20"/>
                <w:szCs w:val="20"/>
                <w:lang w:val="hr-BA"/>
              </w:rPr>
              <w:lastRenderedPageBreak/>
              <w:t xml:space="preserve">Aplikacijski obrazac </w:t>
            </w:r>
            <w:r w:rsidR="00DC32F6" w:rsidRPr="00F90685">
              <w:rPr>
                <w:rFonts w:ascii="Arial" w:hAnsi="Arial"/>
                <w:sz w:val="20"/>
                <w:szCs w:val="20"/>
                <w:lang w:val="hr-BA"/>
              </w:rPr>
              <w:t>2</w:t>
            </w:r>
          </w:p>
        </w:tc>
      </w:tr>
      <w:tr w:rsidR="005C0268" w:rsidRPr="00F90685" w14:paraId="4CEDDAF9" w14:textId="77777777" w:rsidTr="00DA3BE4">
        <w:trPr>
          <w:jc w:val="center"/>
        </w:trPr>
        <w:tc>
          <w:tcPr>
            <w:tcW w:w="718" w:type="dxa"/>
            <w:shd w:val="clear" w:color="auto" w:fill="auto"/>
            <w:vAlign w:val="center"/>
          </w:tcPr>
          <w:p w14:paraId="25D699A9" w14:textId="77777777" w:rsidR="005C0268" w:rsidRPr="00F90685" w:rsidRDefault="00DC32F6" w:rsidP="00AC6067">
            <w:pPr>
              <w:jc w:val="center"/>
              <w:rPr>
                <w:rFonts w:ascii="Arial" w:hAnsi="Arial" w:cs="Arial"/>
                <w:b/>
                <w:sz w:val="20"/>
                <w:lang w:val="hr-BA"/>
              </w:rPr>
            </w:pPr>
            <w:r w:rsidRPr="00F90685">
              <w:rPr>
                <w:rFonts w:ascii="Arial" w:hAnsi="Arial" w:cs="Arial"/>
                <w:b/>
                <w:color w:val="0000FF"/>
                <w:sz w:val="20"/>
                <w:lang w:val="hr-BA"/>
              </w:rPr>
              <w:t>3</w:t>
            </w:r>
            <w:r w:rsidR="005C0268" w:rsidRPr="00F90685">
              <w:rPr>
                <w:rFonts w:ascii="Arial" w:hAnsi="Arial" w:cs="Arial"/>
                <w:b/>
                <w:color w:val="0000FF"/>
                <w:sz w:val="20"/>
                <w:lang w:val="hr-BA"/>
              </w:rPr>
              <w:t>.</w:t>
            </w:r>
          </w:p>
        </w:tc>
        <w:tc>
          <w:tcPr>
            <w:tcW w:w="7706" w:type="dxa"/>
            <w:shd w:val="clear" w:color="auto" w:fill="auto"/>
            <w:vAlign w:val="center"/>
          </w:tcPr>
          <w:p w14:paraId="34D1BD4A" w14:textId="77777777" w:rsidR="001B060A" w:rsidRPr="00264E31" w:rsidRDefault="001B060A" w:rsidP="00AC6067">
            <w:pPr>
              <w:pStyle w:val="Heading1"/>
              <w:spacing w:before="0" w:after="0"/>
              <w:jc w:val="both"/>
              <w:rPr>
                <w:noProof/>
                <w:color w:val="FF0000"/>
                <w:sz w:val="22"/>
                <w:szCs w:val="22"/>
                <w:lang w:val="hr-BA"/>
              </w:rPr>
            </w:pPr>
          </w:p>
          <w:p w14:paraId="6D579200" w14:textId="77777777" w:rsidR="002F2F70" w:rsidRPr="00EF1D24" w:rsidRDefault="00DC32F6" w:rsidP="00AC6067">
            <w:pPr>
              <w:pStyle w:val="Heading1"/>
              <w:spacing w:before="0" w:after="0"/>
              <w:jc w:val="both"/>
              <w:rPr>
                <w:noProof/>
                <w:color w:val="0000FF"/>
                <w:sz w:val="22"/>
                <w:szCs w:val="22"/>
                <w:lang w:val="hr-BA"/>
              </w:rPr>
            </w:pPr>
            <w:r w:rsidRPr="00EF1D24">
              <w:rPr>
                <w:noProof/>
                <w:color w:val="0000FF"/>
                <w:sz w:val="22"/>
                <w:szCs w:val="22"/>
                <w:lang w:val="hr-BA"/>
              </w:rPr>
              <w:t>3</w:t>
            </w:r>
            <w:r w:rsidR="00A36B7D" w:rsidRPr="00EF1D24">
              <w:rPr>
                <w:noProof/>
                <w:color w:val="0000FF"/>
                <w:sz w:val="22"/>
                <w:szCs w:val="22"/>
                <w:lang w:val="hr-BA"/>
              </w:rPr>
              <w:t xml:space="preserve">. </w:t>
            </w:r>
            <w:r w:rsidR="00AC68A0" w:rsidRPr="00AC68A0">
              <w:rPr>
                <w:noProof/>
                <w:color w:val="0000FF"/>
                <w:sz w:val="22"/>
                <w:szCs w:val="22"/>
                <w:lang w:val="hr-BA"/>
              </w:rPr>
              <w:t>Sufinansiranje istraživačkog rada, kraćih specijalizacija, naučnog usavršavanja i studijskih boravaka u zemlji i inostranstvu s ciljem podizanja stepena naučnog zvanja</w:t>
            </w:r>
          </w:p>
          <w:p w14:paraId="53890D33" w14:textId="77777777" w:rsidR="002F2F70" w:rsidRPr="00264E31" w:rsidRDefault="002F2F70" w:rsidP="00197BAA">
            <w:pPr>
              <w:rPr>
                <w:rFonts w:ascii="Arial" w:hAnsi="Arial" w:cs="Arial"/>
                <w:noProof/>
                <w:color w:val="FF0000"/>
                <w:lang w:val="hr-BA"/>
              </w:rPr>
            </w:pPr>
          </w:p>
          <w:p w14:paraId="4BCC3977" w14:textId="77777777" w:rsidR="00264451" w:rsidRPr="00264451" w:rsidRDefault="00264451" w:rsidP="00264451">
            <w:pPr>
              <w:jc w:val="both"/>
              <w:rPr>
                <w:rFonts w:ascii="Arial" w:hAnsi="Arial" w:cs="Arial"/>
                <w:noProof/>
                <w:color w:val="2E74B5"/>
                <w:sz w:val="22"/>
                <w:szCs w:val="22"/>
                <w:u w:val="single"/>
                <w:lang w:val="hr-BA"/>
              </w:rPr>
            </w:pPr>
            <w:r w:rsidRPr="00264451">
              <w:rPr>
                <w:rFonts w:ascii="Arial" w:hAnsi="Arial" w:cs="Arial"/>
                <w:noProof/>
                <w:color w:val="2E74B5"/>
                <w:sz w:val="22"/>
                <w:szCs w:val="22"/>
                <w:u w:val="single"/>
                <w:lang w:val="hr-BA"/>
              </w:rPr>
              <w:t xml:space="preserve">Ukupan iznos raspoloživih sredstava za Program </w:t>
            </w:r>
            <w:r>
              <w:rPr>
                <w:rFonts w:ascii="Arial" w:hAnsi="Arial" w:cs="Arial"/>
                <w:noProof/>
                <w:color w:val="2E74B5"/>
                <w:sz w:val="22"/>
                <w:szCs w:val="22"/>
                <w:u w:val="single"/>
                <w:lang w:val="hr-BA"/>
              </w:rPr>
              <w:t>3</w:t>
            </w:r>
            <w:r w:rsidRPr="00264451">
              <w:rPr>
                <w:rFonts w:ascii="Arial" w:hAnsi="Arial" w:cs="Arial"/>
                <w:noProof/>
                <w:color w:val="2E74B5"/>
                <w:sz w:val="22"/>
                <w:szCs w:val="22"/>
                <w:u w:val="single"/>
                <w:lang w:val="hr-BA"/>
              </w:rPr>
              <w:t xml:space="preserve">.: </w:t>
            </w:r>
            <w:r>
              <w:rPr>
                <w:rFonts w:ascii="Arial" w:hAnsi="Arial" w:cs="Arial"/>
                <w:noProof/>
                <w:color w:val="2E74B5"/>
                <w:sz w:val="22"/>
                <w:szCs w:val="22"/>
                <w:u w:val="single"/>
                <w:lang w:val="hr-BA"/>
              </w:rPr>
              <w:t>2</w:t>
            </w:r>
            <w:r w:rsidRPr="00264451">
              <w:rPr>
                <w:rFonts w:ascii="Arial" w:hAnsi="Arial" w:cs="Arial"/>
                <w:noProof/>
                <w:color w:val="2E74B5"/>
                <w:sz w:val="22"/>
                <w:szCs w:val="22"/>
                <w:u w:val="single"/>
                <w:lang w:val="hr-BA"/>
              </w:rPr>
              <w:t>00.000,00 KM</w:t>
            </w:r>
            <w:r w:rsidRPr="00264451">
              <w:rPr>
                <w:rFonts w:ascii="Arial" w:hAnsi="Arial" w:cs="Arial"/>
                <w:noProof/>
                <w:color w:val="2E74B5"/>
                <w:sz w:val="22"/>
                <w:szCs w:val="22"/>
                <w:lang w:val="hr-BA"/>
              </w:rPr>
              <w:t xml:space="preserve"> </w:t>
            </w:r>
            <w:r w:rsidRPr="00264451">
              <w:rPr>
                <w:rFonts w:ascii="Arial" w:hAnsi="Arial" w:cs="Arial"/>
                <w:noProof/>
                <w:color w:val="2E74B5"/>
                <w:sz w:val="22"/>
                <w:szCs w:val="22"/>
                <w:lang w:val="hr-BA"/>
              </w:rPr>
              <w:tab/>
            </w:r>
          </w:p>
          <w:p w14:paraId="74C55F32" w14:textId="77777777" w:rsidR="00264451" w:rsidRDefault="00264451" w:rsidP="005F2CDA">
            <w:pPr>
              <w:jc w:val="both"/>
              <w:rPr>
                <w:rFonts w:ascii="Arial" w:hAnsi="Arial" w:cs="Arial"/>
                <w:noProof/>
                <w:sz w:val="22"/>
                <w:szCs w:val="22"/>
                <w:u w:val="single"/>
                <w:lang w:val="hr-BA"/>
              </w:rPr>
            </w:pPr>
          </w:p>
          <w:p w14:paraId="52E2009E" w14:textId="77777777" w:rsidR="00AC68A0" w:rsidRDefault="005F2CDA" w:rsidP="005F2CDA">
            <w:pPr>
              <w:jc w:val="both"/>
              <w:rPr>
                <w:rFonts w:ascii="Arial" w:hAnsi="Arial" w:cs="Arial"/>
                <w:noProof/>
                <w:sz w:val="22"/>
                <w:szCs w:val="22"/>
                <w:lang w:val="hr-BA"/>
              </w:rPr>
            </w:pPr>
            <w:r w:rsidRPr="00F90685">
              <w:rPr>
                <w:rFonts w:ascii="Arial" w:hAnsi="Arial" w:cs="Arial"/>
                <w:noProof/>
                <w:sz w:val="22"/>
                <w:szCs w:val="22"/>
                <w:u w:val="single"/>
                <w:lang w:val="hr-BA"/>
              </w:rPr>
              <w:t>Korisnici sredstava:</w:t>
            </w:r>
            <w:r w:rsidRPr="00F90685">
              <w:rPr>
                <w:rFonts w:ascii="Arial" w:hAnsi="Arial" w:cs="Arial"/>
                <w:noProof/>
                <w:sz w:val="22"/>
                <w:szCs w:val="22"/>
                <w:lang w:val="hr-BA"/>
              </w:rPr>
              <w:t xml:space="preserve"> </w:t>
            </w:r>
            <w:r w:rsidRPr="002C25FA">
              <w:rPr>
                <w:rFonts w:ascii="Arial" w:hAnsi="Arial" w:cs="Arial"/>
                <w:noProof/>
                <w:sz w:val="22"/>
                <w:szCs w:val="22"/>
                <w:lang w:val="hr-BA"/>
              </w:rPr>
              <w:tab/>
            </w:r>
            <w:r w:rsidRPr="005F2CDA">
              <w:rPr>
                <w:rFonts w:ascii="Arial" w:hAnsi="Arial" w:cs="Arial"/>
                <w:noProof/>
                <w:sz w:val="22"/>
                <w:szCs w:val="22"/>
                <w:lang w:val="hr-BA"/>
              </w:rPr>
              <w:tab/>
            </w:r>
          </w:p>
          <w:p w14:paraId="433E8630" w14:textId="77777777" w:rsidR="00AC68A0" w:rsidRDefault="00AC68A0" w:rsidP="005F2CDA">
            <w:pPr>
              <w:jc w:val="both"/>
              <w:rPr>
                <w:rFonts w:ascii="Arial" w:hAnsi="Arial" w:cs="Arial"/>
                <w:noProof/>
                <w:sz w:val="22"/>
                <w:szCs w:val="22"/>
                <w:lang w:val="hr-BA"/>
              </w:rPr>
            </w:pPr>
          </w:p>
          <w:p w14:paraId="50AEC2A4" w14:textId="77777777" w:rsidR="005F2CDA" w:rsidRDefault="005F2CDA" w:rsidP="005F2CDA">
            <w:pPr>
              <w:jc w:val="both"/>
              <w:rPr>
                <w:rFonts w:ascii="Arial" w:hAnsi="Arial" w:cs="Arial"/>
                <w:noProof/>
                <w:sz w:val="22"/>
                <w:szCs w:val="22"/>
                <w:lang w:val="hr-BA"/>
              </w:rPr>
            </w:pPr>
            <w:r w:rsidRPr="005F2CDA">
              <w:rPr>
                <w:rFonts w:ascii="Arial" w:hAnsi="Arial" w:cs="Arial"/>
                <w:noProof/>
                <w:sz w:val="22"/>
                <w:szCs w:val="22"/>
                <w:lang w:val="hr-BA"/>
              </w:rPr>
              <w:t>Naučnoistraživačke, istraživačkorazvojne i visokoškolske ustanove, naučnici i istraživači</w:t>
            </w:r>
            <w:r w:rsidR="002430BB">
              <w:rPr>
                <w:rFonts w:ascii="Arial" w:hAnsi="Arial" w:cs="Arial"/>
                <w:noProof/>
                <w:sz w:val="22"/>
                <w:szCs w:val="22"/>
                <w:lang w:val="hr-BA"/>
              </w:rPr>
              <w:t xml:space="preserve"> </w:t>
            </w:r>
            <w:r w:rsidR="002430BB" w:rsidRPr="002430BB">
              <w:rPr>
                <w:rFonts w:ascii="Arial" w:hAnsi="Arial" w:cs="Arial"/>
                <w:noProof/>
                <w:sz w:val="22"/>
                <w:szCs w:val="22"/>
                <w:lang w:val="hr-BA"/>
              </w:rPr>
              <w:t>koji imaju prebivalište na području Federacije BiH</w:t>
            </w:r>
            <w:r>
              <w:rPr>
                <w:rFonts w:ascii="Arial" w:hAnsi="Arial" w:cs="Arial"/>
                <w:noProof/>
                <w:sz w:val="22"/>
                <w:szCs w:val="22"/>
                <w:lang w:val="hr-BA"/>
              </w:rPr>
              <w:t>.</w:t>
            </w:r>
          </w:p>
          <w:p w14:paraId="5B6DFA4C" w14:textId="77777777" w:rsidR="005F2CDA" w:rsidRDefault="005F2CDA" w:rsidP="005F2CDA">
            <w:pPr>
              <w:jc w:val="both"/>
              <w:rPr>
                <w:rFonts w:ascii="Arial" w:hAnsi="Arial" w:cs="Arial"/>
                <w:noProof/>
                <w:sz w:val="22"/>
                <w:szCs w:val="22"/>
                <w:u w:val="single"/>
                <w:lang w:val="hr-BA"/>
              </w:rPr>
            </w:pPr>
          </w:p>
          <w:p w14:paraId="252824F4"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Opći k</w:t>
            </w:r>
            <w:r w:rsidRPr="00F90685">
              <w:rPr>
                <w:rFonts w:ascii="Arial" w:hAnsi="Arial" w:cs="Arial"/>
                <w:noProof/>
                <w:sz w:val="22"/>
                <w:szCs w:val="22"/>
                <w:u w:val="single"/>
                <w:lang w:val="hr-BA"/>
              </w:rPr>
              <w:t>riteriji za dodjelu sredstava:</w:t>
            </w:r>
          </w:p>
          <w:p w14:paraId="101E7B56" w14:textId="77777777" w:rsidR="005F2CDA" w:rsidRPr="00F90685" w:rsidRDefault="005F2CDA" w:rsidP="005F2CDA">
            <w:pPr>
              <w:jc w:val="both"/>
              <w:rPr>
                <w:rFonts w:ascii="Arial" w:hAnsi="Arial" w:cs="Arial"/>
                <w:noProof/>
                <w:sz w:val="22"/>
                <w:szCs w:val="22"/>
                <w:u w:val="single"/>
                <w:lang w:val="hr-BA"/>
              </w:rPr>
            </w:pPr>
          </w:p>
          <w:p w14:paraId="7C6E4BC9"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Usklađenost ciljeva programa ili projekta sa ciljevima i prioritetnim oblastima iz Strategije razvoja Federacije Bosne i Hercegovine 2021-2027;</w:t>
            </w:r>
          </w:p>
          <w:p w14:paraId="2E5E4B0B"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Kvalitet i relevantnost prijave;</w:t>
            </w:r>
          </w:p>
          <w:p w14:paraId="7271A38F"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Organizacijski i finansijski kapacitet podnosioca prijave;</w:t>
            </w:r>
          </w:p>
          <w:p w14:paraId="0C9C987E"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Dosadašnje iskustvo podnosioca prijave u provođenju istog ili sličnog programa ili projekta;</w:t>
            </w:r>
          </w:p>
          <w:p w14:paraId="6E92D0D8"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Utjecaj programa ili projekta, odnosno koje se promjene očekuju od provođenja programa ili projekta;</w:t>
            </w:r>
          </w:p>
          <w:p w14:paraId="1162DBB8"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 xml:space="preserve">Budžet programa ili projekta razrađen/specificiran sa informacijama o: ukupnom iznosu finansijskih sredstava potrebnom za provođenje programa ili projekta, iznosu koji se traži od Ministarstva, iznosu koji se </w:t>
            </w:r>
            <w:r w:rsidRPr="002C25FA">
              <w:rPr>
                <w:rFonts w:ascii="Arial" w:hAnsi="Arial" w:cs="Arial"/>
                <w:noProof/>
                <w:sz w:val="22"/>
                <w:szCs w:val="22"/>
                <w:lang w:val="hr-BA"/>
              </w:rPr>
              <w:lastRenderedPageBreak/>
              <w:t>za provođenje očekuje ili je već dobiven od drugih donatora (sufinansiranje), iznosu vlastitih sredstava koje će podnosilac prijave sam uložiti u provođenje programa ili projekta (sufinansiranje), direktnim i indirektnim troškovima provođenja programa ili projekta, te informaciji o rizicima i mogućim problemima u provedbi programa ili projekta;</w:t>
            </w:r>
          </w:p>
          <w:p w14:paraId="1893CF07" w14:textId="77777777" w:rsidR="005F2CD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Sredstva se mogu dodijeliti isključivo za realizaciju projektnih aktivnosti, a ne za troškove redovnog poslovanja aplikanta (režijski troškovi, plaće i naknade zaposlenih i sl.).</w:t>
            </w:r>
            <w:r w:rsidR="00471273">
              <w:rPr>
                <w:rFonts w:ascii="Arial" w:hAnsi="Arial" w:cs="Arial"/>
                <w:noProof/>
                <w:sz w:val="22"/>
                <w:szCs w:val="22"/>
                <w:lang w:val="hr-BA"/>
              </w:rPr>
              <w:t xml:space="preserve"> Honorari i ugovori o djelu nisu dozvoljeni.</w:t>
            </w:r>
          </w:p>
          <w:p w14:paraId="797A0752" w14:textId="77777777" w:rsidR="00582AAD" w:rsidRPr="00582AAD" w:rsidRDefault="00B341CA" w:rsidP="00E96D67">
            <w:pPr>
              <w:numPr>
                <w:ilvl w:val="0"/>
                <w:numId w:val="1"/>
              </w:numPr>
              <w:tabs>
                <w:tab w:val="clear" w:pos="1080"/>
              </w:tabs>
              <w:ind w:left="552"/>
              <w:jc w:val="both"/>
              <w:rPr>
                <w:rFonts w:ascii="Arial" w:hAnsi="Arial" w:cs="Arial"/>
                <w:noProof/>
                <w:sz w:val="22"/>
                <w:szCs w:val="22"/>
                <w:u w:val="single"/>
                <w:lang w:val="hr-BA"/>
              </w:rPr>
            </w:pPr>
            <w:r w:rsidRPr="00582AAD">
              <w:rPr>
                <w:rFonts w:ascii="Arial" w:hAnsi="Arial" w:cs="Arial"/>
                <w:noProof/>
                <w:sz w:val="22"/>
                <w:szCs w:val="22"/>
                <w:u w:val="single"/>
                <w:lang w:val="hr-BA"/>
              </w:rPr>
              <w:t xml:space="preserve">Dozvoljeni troškovi su: </w:t>
            </w:r>
          </w:p>
          <w:p w14:paraId="5977D571" w14:textId="77777777" w:rsidR="00582AAD" w:rsidRPr="00582AAD" w:rsidRDefault="00930BCC" w:rsidP="00582AAD">
            <w:pPr>
              <w:numPr>
                <w:ilvl w:val="0"/>
                <w:numId w:val="10"/>
              </w:numPr>
              <w:jc w:val="both"/>
              <w:rPr>
                <w:rFonts w:ascii="Arial" w:hAnsi="Arial" w:cs="Arial"/>
                <w:noProof/>
                <w:sz w:val="22"/>
                <w:szCs w:val="22"/>
                <w:lang w:val="hr-BA"/>
              </w:rPr>
            </w:pPr>
            <w:r w:rsidRPr="00582AAD">
              <w:rPr>
                <w:rFonts w:ascii="Arial" w:hAnsi="Arial" w:cs="Arial"/>
                <w:noProof/>
                <w:sz w:val="22"/>
                <w:szCs w:val="22"/>
                <w:lang w:val="hr-BA"/>
              </w:rPr>
              <w:t>prevoz u zemlji i inostranstv</w:t>
            </w:r>
            <w:r w:rsidR="00FB1BFB">
              <w:rPr>
                <w:rFonts w:ascii="Arial" w:hAnsi="Arial" w:cs="Arial"/>
                <w:noProof/>
                <w:sz w:val="22"/>
                <w:szCs w:val="22"/>
                <w:lang w:val="hr-BA"/>
              </w:rPr>
              <w:t>u u cilju realizacije projekta</w:t>
            </w:r>
            <w:r w:rsidRPr="00582AAD">
              <w:rPr>
                <w:rFonts w:ascii="Arial" w:hAnsi="Arial" w:cs="Arial"/>
                <w:noProof/>
                <w:sz w:val="22"/>
                <w:szCs w:val="22"/>
                <w:lang w:val="hr-BA"/>
              </w:rPr>
              <w:t xml:space="preserve">;  </w:t>
            </w:r>
          </w:p>
          <w:p w14:paraId="6544253E" w14:textId="77777777" w:rsidR="00582AAD" w:rsidRPr="00582AAD" w:rsidRDefault="00930BCC" w:rsidP="00582AAD">
            <w:pPr>
              <w:numPr>
                <w:ilvl w:val="0"/>
                <w:numId w:val="10"/>
              </w:numPr>
              <w:jc w:val="both"/>
              <w:rPr>
                <w:rFonts w:ascii="Arial" w:hAnsi="Arial" w:cs="Arial"/>
                <w:noProof/>
                <w:sz w:val="22"/>
                <w:szCs w:val="22"/>
                <w:lang w:val="hr-BA"/>
              </w:rPr>
            </w:pPr>
            <w:r w:rsidRPr="00582AAD">
              <w:rPr>
                <w:rFonts w:ascii="Arial" w:hAnsi="Arial" w:cs="Arial"/>
                <w:noProof/>
                <w:sz w:val="22"/>
                <w:szCs w:val="22"/>
                <w:lang w:val="hr-BA"/>
              </w:rPr>
              <w:t>smještaj i ishran</w:t>
            </w:r>
            <w:r w:rsidR="00FB1BFB">
              <w:rPr>
                <w:rFonts w:ascii="Arial" w:hAnsi="Arial" w:cs="Arial"/>
                <w:noProof/>
                <w:sz w:val="22"/>
                <w:szCs w:val="22"/>
                <w:lang w:val="hr-BA"/>
              </w:rPr>
              <w:t>a u cilju realizacije projekta</w:t>
            </w:r>
            <w:r w:rsidRPr="00582AAD">
              <w:rPr>
                <w:rFonts w:ascii="Arial" w:hAnsi="Arial" w:cs="Arial"/>
                <w:noProof/>
                <w:sz w:val="22"/>
                <w:szCs w:val="22"/>
                <w:lang w:val="hr-BA"/>
              </w:rPr>
              <w:t xml:space="preserve">; </w:t>
            </w:r>
          </w:p>
          <w:p w14:paraId="0255A986" w14:textId="77777777" w:rsidR="00582AAD" w:rsidRPr="00582AAD" w:rsidRDefault="00B341CA" w:rsidP="00582AAD">
            <w:pPr>
              <w:numPr>
                <w:ilvl w:val="0"/>
                <w:numId w:val="10"/>
              </w:numPr>
              <w:jc w:val="both"/>
              <w:rPr>
                <w:rFonts w:ascii="Arial" w:hAnsi="Arial" w:cs="Arial"/>
                <w:noProof/>
                <w:sz w:val="22"/>
                <w:szCs w:val="22"/>
                <w:lang w:val="hr-BA"/>
              </w:rPr>
            </w:pPr>
            <w:r w:rsidRPr="00582AAD">
              <w:rPr>
                <w:rFonts w:ascii="Arial" w:hAnsi="Arial" w:cs="Arial"/>
                <w:noProof/>
                <w:sz w:val="22"/>
                <w:szCs w:val="22"/>
                <w:lang w:val="hr-BA"/>
              </w:rPr>
              <w:t xml:space="preserve">nabavka opreme </w:t>
            </w:r>
            <w:r w:rsidR="00E96D67" w:rsidRPr="00582AAD">
              <w:rPr>
                <w:rFonts w:ascii="Arial" w:hAnsi="Arial" w:cs="Arial"/>
                <w:noProof/>
                <w:sz w:val="22"/>
                <w:szCs w:val="22"/>
                <w:lang w:val="hr-BA"/>
              </w:rPr>
              <w:t xml:space="preserve">i literature </w:t>
            </w:r>
            <w:r w:rsidRPr="00582AAD">
              <w:rPr>
                <w:rFonts w:ascii="Arial" w:hAnsi="Arial" w:cs="Arial"/>
                <w:noProof/>
                <w:sz w:val="22"/>
                <w:szCs w:val="22"/>
                <w:lang w:val="hr-BA"/>
              </w:rPr>
              <w:t xml:space="preserve">potrebne za realizaciju projekta (do </w:t>
            </w:r>
            <w:r w:rsidR="00930BCC" w:rsidRPr="00582AAD">
              <w:rPr>
                <w:rFonts w:ascii="Arial" w:hAnsi="Arial" w:cs="Arial"/>
                <w:noProof/>
                <w:sz w:val="22"/>
                <w:szCs w:val="22"/>
                <w:lang w:val="hr-BA"/>
              </w:rPr>
              <w:t>3</w:t>
            </w:r>
            <w:r w:rsidRPr="00582AAD">
              <w:rPr>
                <w:rFonts w:ascii="Arial" w:hAnsi="Arial" w:cs="Arial"/>
                <w:noProof/>
                <w:sz w:val="22"/>
                <w:szCs w:val="22"/>
                <w:lang w:val="hr-BA"/>
              </w:rPr>
              <w:t xml:space="preserve">0% od ukupnog iznosa koji se traži od Ministarstva); </w:t>
            </w:r>
          </w:p>
          <w:p w14:paraId="2B551FAC" w14:textId="77777777" w:rsidR="00582AAD" w:rsidRPr="00582AAD" w:rsidRDefault="00B341CA" w:rsidP="00582AAD">
            <w:pPr>
              <w:numPr>
                <w:ilvl w:val="0"/>
                <w:numId w:val="10"/>
              </w:numPr>
              <w:jc w:val="both"/>
              <w:rPr>
                <w:rFonts w:ascii="Arial" w:hAnsi="Arial" w:cs="Arial"/>
                <w:noProof/>
                <w:sz w:val="22"/>
                <w:szCs w:val="22"/>
                <w:lang w:val="hr-BA"/>
              </w:rPr>
            </w:pPr>
            <w:r w:rsidRPr="00582AAD">
              <w:rPr>
                <w:rFonts w:ascii="Arial" w:hAnsi="Arial" w:cs="Arial"/>
                <w:noProof/>
                <w:sz w:val="22"/>
                <w:szCs w:val="22"/>
                <w:lang w:val="hr-BA"/>
              </w:rPr>
              <w:t>nabavka potrošnog materijala za realizaciju projekta</w:t>
            </w:r>
            <w:r w:rsidR="00472C16">
              <w:rPr>
                <w:rFonts w:ascii="Arial" w:hAnsi="Arial" w:cs="Arial"/>
                <w:noProof/>
                <w:sz w:val="22"/>
                <w:szCs w:val="22"/>
                <w:lang w:val="hr-BA"/>
              </w:rPr>
              <w:t>;</w:t>
            </w:r>
            <w:r w:rsidR="00E96D67" w:rsidRPr="00582AAD">
              <w:rPr>
                <w:rFonts w:ascii="Arial" w:hAnsi="Arial" w:cs="Arial"/>
                <w:noProof/>
                <w:sz w:val="22"/>
                <w:szCs w:val="22"/>
                <w:lang w:val="hr-BA"/>
              </w:rPr>
              <w:t xml:space="preserve"> </w:t>
            </w:r>
          </w:p>
          <w:p w14:paraId="7BACC07B" w14:textId="77777777" w:rsidR="00582AAD" w:rsidRPr="00582AAD" w:rsidRDefault="00E96D67" w:rsidP="00582AAD">
            <w:pPr>
              <w:numPr>
                <w:ilvl w:val="0"/>
                <w:numId w:val="10"/>
              </w:numPr>
              <w:jc w:val="both"/>
              <w:rPr>
                <w:rFonts w:ascii="Arial" w:hAnsi="Arial" w:cs="Arial"/>
                <w:noProof/>
                <w:sz w:val="22"/>
                <w:szCs w:val="22"/>
                <w:lang w:val="hr-BA"/>
              </w:rPr>
            </w:pPr>
            <w:r w:rsidRPr="00582AAD">
              <w:rPr>
                <w:rFonts w:ascii="Arial" w:hAnsi="Arial" w:cs="Arial"/>
                <w:noProof/>
                <w:sz w:val="22"/>
                <w:szCs w:val="22"/>
                <w:lang w:val="hr-BA"/>
              </w:rPr>
              <w:t>naknade za provođenje laboratorijski</w:t>
            </w:r>
            <w:r w:rsidR="00472C16">
              <w:rPr>
                <w:rFonts w:ascii="Arial" w:hAnsi="Arial" w:cs="Arial"/>
                <w:noProof/>
                <w:sz w:val="22"/>
                <w:szCs w:val="22"/>
                <w:lang w:val="hr-BA"/>
              </w:rPr>
              <w:t>h i sličnih ispitivanja;</w:t>
            </w:r>
            <w:r w:rsidRPr="00582AAD">
              <w:rPr>
                <w:rFonts w:ascii="Arial" w:hAnsi="Arial" w:cs="Arial"/>
                <w:noProof/>
                <w:sz w:val="22"/>
                <w:szCs w:val="22"/>
                <w:lang w:val="hr-BA"/>
              </w:rPr>
              <w:t xml:space="preserve"> </w:t>
            </w:r>
          </w:p>
          <w:p w14:paraId="2D612BF7" w14:textId="77777777" w:rsidR="00B341CA" w:rsidRPr="00582AAD" w:rsidRDefault="00E96D67" w:rsidP="00582AAD">
            <w:pPr>
              <w:numPr>
                <w:ilvl w:val="0"/>
                <w:numId w:val="10"/>
              </w:numPr>
              <w:jc w:val="both"/>
              <w:rPr>
                <w:rFonts w:ascii="Arial" w:hAnsi="Arial" w:cs="Arial"/>
                <w:noProof/>
                <w:sz w:val="22"/>
                <w:szCs w:val="22"/>
                <w:lang w:val="hr-BA"/>
              </w:rPr>
            </w:pPr>
            <w:r w:rsidRPr="00582AAD">
              <w:rPr>
                <w:rFonts w:ascii="Arial" w:hAnsi="Arial" w:cs="Arial"/>
                <w:noProof/>
                <w:sz w:val="22"/>
                <w:szCs w:val="22"/>
                <w:lang w:val="hr-BA"/>
              </w:rPr>
              <w:t>kopiranje, skeniranje i umnožavanje materijala.</w:t>
            </w:r>
          </w:p>
          <w:p w14:paraId="03E0712F" w14:textId="77777777" w:rsidR="005F2CDA" w:rsidRPr="00F90685" w:rsidRDefault="005F2CDA" w:rsidP="005F2CDA">
            <w:pPr>
              <w:jc w:val="both"/>
              <w:rPr>
                <w:rFonts w:ascii="Arial" w:hAnsi="Arial" w:cs="Arial"/>
                <w:noProof/>
                <w:sz w:val="22"/>
                <w:szCs w:val="22"/>
                <w:lang w:val="hr-BA"/>
              </w:rPr>
            </w:pPr>
          </w:p>
          <w:p w14:paraId="5462D25E"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Posebni k</w:t>
            </w:r>
            <w:r w:rsidRPr="00F90685">
              <w:rPr>
                <w:rFonts w:ascii="Arial" w:hAnsi="Arial" w:cs="Arial"/>
                <w:noProof/>
                <w:sz w:val="22"/>
                <w:szCs w:val="22"/>
                <w:u w:val="single"/>
                <w:lang w:val="hr-BA"/>
              </w:rPr>
              <w:t>riteriji za dodjelu sredstava:</w:t>
            </w:r>
          </w:p>
          <w:p w14:paraId="6E2D4620" w14:textId="77777777" w:rsidR="005F2CDA" w:rsidRDefault="005F2CDA" w:rsidP="005F2CDA">
            <w:pPr>
              <w:jc w:val="both"/>
              <w:rPr>
                <w:rFonts w:ascii="Arial" w:hAnsi="Arial" w:cs="Arial"/>
                <w:noProof/>
                <w:sz w:val="22"/>
                <w:szCs w:val="22"/>
              </w:rPr>
            </w:pPr>
          </w:p>
          <w:p w14:paraId="59E81BA1"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Prednost za dodjelu podrške imat će mladi istraživači (do 35 godina starosti), koji su studenti doktorskog studija ili kandidati za stjecanje naučnog stepena doktora nauka, o čemu se prilažu odgovarajući dokazi;</w:t>
            </w:r>
          </w:p>
          <w:p w14:paraId="3878DFCE"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Visokoškolske ustanove – univerziteti mogu kandidirati najviše 1 projekat po organizacijskoj jedinici, naučne ustanove, naučnici i istraživači pojedinci najviše 1 projekat u okviru ovog programa;</w:t>
            </w:r>
          </w:p>
          <w:p w14:paraId="102EC665" w14:textId="77777777" w:rsidR="00EC7102" w:rsidRPr="00EC7102" w:rsidRDefault="00EC7102" w:rsidP="00264451">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Podrška projektu dodjeljivat će se u </w:t>
            </w:r>
            <w:r w:rsidR="00264451" w:rsidRPr="00264451">
              <w:rPr>
                <w:rFonts w:ascii="Arial" w:hAnsi="Arial" w:cs="Arial"/>
                <w:noProof/>
                <w:sz w:val="22"/>
                <w:szCs w:val="22"/>
              </w:rPr>
              <w:t xml:space="preserve">minimalnom iznosu od </w:t>
            </w:r>
            <w:r w:rsidR="00264451">
              <w:rPr>
                <w:rFonts w:ascii="Arial" w:hAnsi="Arial" w:cs="Arial"/>
                <w:noProof/>
                <w:sz w:val="22"/>
                <w:szCs w:val="22"/>
              </w:rPr>
              <w:t>1</w:t>
            </w:r>
            <w:r w:rsidR="00264451" w:rsidRPr="00264451">
              <w:rPr>
                <w:rFonts w:ascii="Arial" w:hAnsi="Arial" w:cs="Arial"/>
                <w:noProof/>
                <w:sz w:val="22"/>
                <w:szCs w:val="22"/>
              </w:rPr>
              <w:t>.</w:t>
            </w:r>
            <w:r w:rsidR="00264451">
              <w:rPr>
                <w:rFonts w:ascii="Arial" w:hAnsi="Arial" w:cs="Arial"/>
                <w:noProof/>
                <w:sz w:val="22"/>
                <w:szCs w:val="22"/>
              </w:rPr>
              <w:t>5</w:t>
            </w:r>
            <w:r w:rsidR="00264451" w:rsidRPr="00264451">
              <w:rPr>
                <w:rFonts w:ascii="Arial" w:hAnsi="Arial" w:cs="Arial"/>
                <w:noProof/>
                <w:sz w:val="22"/>
                <w:szCs w:val="22"/>
              </w:rPr>
              <w:t xml:space="preserve">00,00 KM i </w:t>
            </w:r>
            <w:r w:rsidRPr="00EC7102">
              <w:rPr>
                <w:rFonts w:ascii="Arial" w:hAnsi="Arial" w:cs="Arial"/>
                <w:noProof/>
                <w:sz w:val="22"/>
                <w:szCs w:val="22"/>
              </w:rPr>
              <w:t>maksimalnom iznosu do 2.500,00 KM.</w:t>
            </w:r>
          </w:p>
          <w:p w14:paraId="6D7DBB06" w14:textId="77777777" w:rsidR="00A06510" w:rsidRPr="00264E31" w:rsidRDefault="00A06510" w:rsidP="005F2CDA">
            <w:pPr>
              <w:jc w:val="both"/>
              <w:rPr>
                <w:rFonts w:ascii="Arial" w:hAnsi="Arial" w:cs="Arial"/>
                <w:noProof/>
                <w:color w:val="FF0000"/>
                <w:sz w:val="22"/>
                <w:szCs w:val="22"/>
                <w:lang w:val="hr-BA"/>
              </w:rPr>
            </w:pPr>
          </w:p>
        </w:tc>
        <w:tc>
          <w:tcPr>
            <w:tcW w:w="1896" w:type="dxa"/>
            <w:shd w:val="clear" w:color="auto" w:fill="auto"/>
            <w:vAlign w:val="center"/>
          </w:tcPr>
          <w:p w14:paraId="0B7CC713" w14:textId="77777777" w:rsidR="005C0268" w:rsidRPr="00F90685" w:rsidRDefault="00DC32F6" w:rsidP="00C22369">
            <w:pPr>
              <w:pStyle w:val="ListBullet2"/>
              <w:jc w:val="center"/>
              <w:rPr>
                <w:rFonts w:ascii="Arial" w:hAnsi="Arial"/>
                <w:sz w:val="20"/>
                <w:szCs w:val="20"/>
                <w:lang w:val="hr-BA"/>
              </w:rPr>
            </w:pPr>
            <w:r w:rsidRPr="00F90685">
              <w:rPr>
                <w:rFonts w:ascii="Arial" w:hAnsi="Arial"/>
                <w:sz w:val="20"/>
                <w:szCs w:val="20"/>
                <w:lang w:val="hr-BA"/>
              </w:rPr>
              <w:lastRenderedPageBreak/>
              <w:t>Aplikacijski obrazac 3</w:t>
            </w:r>
          </w:p>
        </w:tc>
      </w:tr>
      <w:tr w:rsidR="005C0268" w:rsidRPr="00F90685" w14:paraId="225048DD" w14:textId="77777777" w:rsidTr="00DA3BE4">
        <w:trPr>
          <w:jc w:val="center"/>
        </w:trPr>
        <w:tc>
          <w:tcPr>
            <w:tcW w:w="718" w:type="dxa"/>
            <w:shd w:val="clear" w:color="auto" w:fill="auto"/>
            <w:vAlign w:val="center"/>
          </w:tcPr>
          <w:p w14:paraId="5BF66FB3" w14:textId="77777777" w:rsidR="005C0268" w:rsidRPr="00F90685" w:rsidRDefault="00DC32F6" w:rsidP="00AC6067">
            <w:pPr>
              <w:jc w:val="center"/>
              <w:rPr>
                <w:rFonts w:ascii="Arial" w:hAnsi="Arial" w:cs="Arial"/>
                <w:b/>
                <w:sz w:val="20"/>
                <w:lang w:val="hr-BA"/>
              </w:rPr>
            </w:pPr>
            <w:r w:rsidRPr="00F90685">
              <w:rPr>
                <w:rFonts w:ascii="Arial" w:hAnsi="Arial" w:cs="Arial"/>
                <w:b/>
                <w:color w:val="0000FF"/>
                <w:sz w:val="20"/>
                <w:lang w:val="hr-BA"/>
              </w:rPr>
              <w:t>4</w:t>
            </w:r>
            <w:r w:rsidR="005C0268" w:rsidRPr="00F90685">
              <w:rPr>
                <w:rFonts w:ascii="Arial" w:hAnsi="Arial" w:cs="Arial"/>
                <w:b/>
                <w:color w:val="0000FF"/>
                <w:sz w:val="20"/>
                <w:lang w:val="hr-BA"/>
              </w:rPr>
              <w:t>.</w:t>
            </w:r>
          </w:p>
        </w:tc>
        <w:tc>
          <w:tcPr>
            <w:tcW w:w="7706" w:type="dxa"/>
            <w:shd w:val="clear" w:color="auto" w:fill="auto"/>
            <w:vAlign w:val="center"/>
          </w:tcPr>
          <w:p w14:paraId="18281FCA" w14:textId="77777777" w:rsidR="001B060A" w:rsidRPr="00264E31" w:rsidRDefault="001B060A" w:rsidP="009F538F">
            <w:pPr>
              <w:numPr>
                <w:ilvl w:val="12"/>
                <w:numId w:val="0"/>
              </w:numPr>
              <w:jc w:val="both"/>
              <w:rPr>
                <w:rFonts w:ascii="Arial" w:hAnsi="Arial" w:cs="Arial"/>
                <w:b/>
                <w:noProof/>
                <w:color w:val="FF0000"/>
                <w:sz w:val="22"/>
                <w:szCs w:val="22"/>
                <w:lang w:val="hr-BA"/>
              </w:rPr>
            </w:pPr>
          </w:p>
          <w:p w14:paraId="5658423A" w14:textId="77777777" w:rsidR="002F2F70" w:rsidRPr="00BC3EF3" w:rsidRDefault="00DC32F6" w:rsidP="00A06510">
            <w:pPr>
              <w:numPr>
                <w:ilvl w:val="12"/>
                <w:numId w:val="0"/>
              </w:numPr>
              <w:jc w:val="both"/>
              <w:rPr>
                <w:rFonts w:ascii="Arial" w:hAnsi="Arial" w:cs="Arial"/>
                <w:b/>
                <w:noProof/>
                <w:color w:val="0000FF"/>
                <w:sz w:val="22"/>
                <w:szCs w:val="22"/>
                <w:lang w:val="hr-BA"/>
              </w:rPr>
            </w:pPr>
            <w:r w:rsidRPr="00BC3EF3">
              <w:rPr>
                <w:rFonts w:ascii="Arial" w:hAnsi="Arial" w:cs="Arial"/>
                <w:b/>
                <w:noProof/>
                <w:color w:val="0000FF"/>
                <w:sz w:val="22"/>
                <w:szCs w:val="22"/>
                <w:lang w:val="hr-BA"/>
              </w:rPr>
              <w:t>4</w:t>
            </w:r>
            <w:r w:rsidR="002F2F70" w:rsidRPr="00BC3EF3">
              <w:rPr>
                <w:rFonts w:ascii="Arial" w:hAnsi="Arial" w:cs="Arial"/>
                <w:b/>
                <w:noProof/>
                <w:color w:val="0000FF"/>
                <w:sz w:val="22"/>
                <w:szCs w:val="22"/>
                <w:lang w:val="hr-BA"/>
              </w:rPr>
              <w:t xml:space="preserve">. </w:t>
            </w:r>
            <w:r w:rsidR="00AC68A0" w:rsidRPr="00AC68A0">
              <w:rPr>
                <w:rFonts w:ascii="Arial" w:hAnsi="Arial" w:cs="Arial"/>
                <w:b/>
                <w:noProof/>
                <w:color w:val="0000FF"/>
                <w:sz w:val="22"/>
                <w:szCs w:val="22"/>
                <w:lang w:val="hr-BA"/>
              </w:rPr>
              <w:t>Podrška naučnom usavršavanju na doktorskom i postdoktorskom studiju</w:t>
            </w:r>
          </w:p>
          <w:p w14:paraId="12F18D9B" w14:textId="77777777" w:rsidR="002F2F70" w:rsidRPr="00264E31" w:rsidRDefault="002F2F70" w:rsidP="00AC6067">
            <w:pPr>
              <w:numPr>
                <w:ilvl w:val="12"/>
                <w:numId w:val="0"/>
              </w:numPr>
              <w:jc w:val="both"/>
              <w:rPr>
                <w:rFonts w:ascii="Arial" w:hAnsi="Arial" w:cs="Arial"/>
                <w:noProof/>
                <w:color w:val="FF0000"/>
                <w:szCs w:val="24"/>
                <w:lang w:val="hr-BA"/>
              </w:rPr>
            </w:pPr>
          </w:p>
          <w:p w14:paraId="57D22150" w14:textId="77777777" w:rsidR="00264451" w:rsidRPr="00264451" w:rsidRDefault="00264451" w:rsidP="00264451">
            <w:pPr>
              <w:jc w:val="both"/>
              <w:rPr>
                <w:rFonts w:ascii="Arial" w:hAnsi="Arial" w:cs="Arial"/>
                <w:noProof/>
                <w:color w:val="2E74B5"/>
                <w:sz w:val="22"/>
                <w:szCs w:val="22"/>
                <w:u w:val="single"/>
                <w:lang w:val="hr-BA"/>
              </w:rPr>
            </w:pPr>
            <w:r w:rsidRPr="00264451">
              <w:rPr>
                <w:rFonts w:ascii="Arial" w:hAnsi="Arial" w:cs="Arial"/>
                <w:noProof/>
                <w:color w:val="2E74B5"/>
                <w:sz w:val="22"/>
                <w:szCs w:val="22"/>
                <w:u w:val="single"/>
                <w:lang w:val="hr-BA"/>
              </w:rPr>
              <w:t xml:space="preserve">Ukupan iznos raspoloživih sredstava za Program </w:t>
            </w:r>
            <w:r>
              <w:rPr>
                <w:rFonts w:ascii="Arial" w:hAnsi="Arial" w:cs="Arial"/>
                <w:noProof/>
                <w:color w:val="2E74B5"/>
                <w:sz w:val="22"/>
                <w:szCs w:val="22"/>
                <w:u w:val="single"/>
                <w:lang w:val="hr-BA"/>
              </w:rPr>
              <w:t>4</w:t>
            </w:r>
            <w:r w:rsidRPr="00264451">
              <w:rPr>
                <w:rFonts w:ascii="Arial" w:hAnsi="Arial" w:cs="Arial"/>
                <w:noProof/>
                <w:color w:val="2E74B5"/>
                <w:sz w:val="22"/>
                <w:szCs w:val="22"/>
                <w:u w:val="single"/>
                <w:lang w:val="hr-BA"/>
              </w:rPr>
              <w:t xml:space="preserve">.: </w:t>
            </w:r>
            <w:r>
              <w:rPr>
                <w:rFonts w:ascii="Arial" w:hAnsi="Arial" w:cs="Arial"/>
                <w:noProof/>
                <w:color w:val="2E74B5"/>
                <w:sz w:val="22"/>
                <w:szCs w:val="22"/>
                <w:u w:val="single"/>
                <w:lang w:val="hr-BA"/>
              </w:rPr>
              <w:t>4</w:t>
            </w:r>
            <w:r w:rsidRPr="00264451">
              <w:rPr>
                <w:rFonts w:ascii="Arial" w:hAnsi="Arial" w:cs="Arial"/>
                <w:noProof/>
                <w:color w:val="2E74B5"/>
                <w:sz w:val="22"/>
                <w:szCs w:val="22"/>
                <w:u w:val="single"/>
                <w:lang w:val="hr-BA"/>
              </w:rPr>
              <w:t>00.000,00 KM</w:t>
            </w:r>
            <w:r w:rsidRPr="00264451">
              <w:rPr>
                <w:rFonts w:ascii="Arial" w:hAnsi="Arial" w:cs="Arial"/>
                <w:noProof/>
                <w:color w:val="2E74B5"/>
                <w:sz w:val="22"/>
                <w:szCs w:val="22"/>
                <w:lang w:val="hr-BA"/>
              </w:rPr>
              <w:t xml:space="preserve"> </w:t>
            </w:r>
            <w:r w:rsidRPr="00264451">
              <w:rPr>
                <w:rFonts w:ascii="Arial" w:hAnsi="Arial" w:cs="Arial"/>
                <w:noProof/>
                <w:color w:val="2E74B5"/>
                <w:sz w:val="22"/>
                <w:szCs w:val="22"/>
                <w:lang w:val="hr-BA"/>
              </w:rPr>
              <w:tab/>
            </w:r>
          </w:p>
          <w:p w14:paraId="3354E822" w14:textId="77777777" w:rsidR="00264451" w:rsidRDefault="00264451" w:rsidP="005F2CDA">
            <w:pPr>
              <w:jc w:val="both"/>
              <w:rPr>
                <w:rFonts w:ascii="Arial" w:hAnsi="Arial" w:cs="Arial"/>
                <w:noProof/>
                <w:sz w:val="22"/>
                <w:szCs w:val="22"/>
                <w:u w:val="single"/>
                <w:lang w:val="hr-BA"/>
              </w:rPr>
            </w:pPr>
          </w:p>
          <w:p w14:paraId="5B5A33AC" w14:textId="77777777" w:rsidR="00AC68A0" w:rsidRDefault="005F2CDA" w:rsidP="005F2CDA">
            <w:pPr>
              <w:jc w:val="both"/>
              <w:rPr>
                <w:rFonts w:ascii="Arial" w:hAnsi="Arial" w:cs="Arial"/>
                <w:noProof/>
                <w:sz w:val="22"/>
                <w:szCs w:val="22"/>
                <w:lang w:val="hr-BA"/>
              </w:rPr>
            </w:pPr>
            <w:r w:rsidRPr="00F90685">
              <w:rPr>
                <w:rFonts w:ascii="Arial" w:hAnsi="Arial" w:cs="Arial"/>
                <w:noProof/>
                <w:sz w:val="22"/>
                <w:szCs w:val="22"/>
                <w:u w:val="single"/>
                <w:lang w:val="hr-BA"/>
              </w:rPr>
              <w:t>Korisnici sredstava:</w:t>
            </w:r>
            <w:r w:rsidRPr="00F90685">
              <w:rPr>
                <w:rFonts w:ascii="Arial" w:hAnsi="Arial" w:cs="Arial"/>
                <w:noProof/>
                <w:sz w:val="22"/>
                <w:szCs w:val="22"/>
                <w:lang w:val="hr-BA"/>
              </w:rPr>
              <w:t xml:space="preserve"> </w:t>
            </w:r>
            <w:r w:rsidRPr="002C25FA">
              <w:rPr>
                <w:rFonts w:ascii="Arial" w:hAnsi="Arial" w:cs="Arial"/>
                <w:noProof/>
                <w:sz w:val="22"/>
                <w:szCs w:val="22"/>
                <w:lang w:val="hr-BA"/>
              </w:rPr>
              <w:tab/>
            </w:r>
          </w:p>
          <w:p w14:paraId="2E7D26BA" w14:textId="77777777" w:rsidR="00AC68A0" w:rsidRDefault="00AC68A0" w:rsidP="005F2CDA">
            <w:pPr>
              <w:jc w:val="both"/>
              <w:rPr>
                <w:rFonts w:ascii="Arial" w:hAnsi="Arial" w:cs="Arial"/>
                <w:noProof/>
                <w:sz w:val="22"/>
                <w:szCs w:val="22"/>
                <w:lang w:val="hr-BA"/>
              </w:rPr>
            </w:pPr>
          </w:p>
          <w:p w14:paraId="12436DDD" w14:textId="77777777" w:rsidR="005F2CDA" w:rsidRDefault="00AC68A0" w:rsidP="00AC68A0">
            <w:pPr>
              <w:rPr>
                <w:rFonts w:ascii="Arial" w:hAnsi="Arial" w:cs="Arial"/>
                <w:noProof/>
                <w:sz w:val="22"/>
                <w:szCs w:val="22"/>
                <w:lang w:val="hr-BA"/>
              </w:rPr>
            </w:pPr>
            <w:r w:rsidRPr="00AC68A0">
              <w:rPr>
                <w:rFonts w:ascii="Arial" w:hAnsi="Arial" w:cs="Arial"/>
                <w:noProof/>
                <w:sz w:val="22"/>
                <w:szCs w:val="22"/>
                <w:lang w:val="hr-BA"/>
              </w:rPr>
              <w:t>Naučnici i istraživači</w:t>
            </w:r>
            <w:r>
              <w:rPr>
                <w:rFonts w:ascii="Arial" w:hAnsi="Arial" w:cs="Arial"/>
                <w:noProof/>
                <w:sz w:val="22"/>
                <w:szCs w:val="22"/>
                <w:lang w:val="hr-BA"/>
              </w:rPr>
              <w:t xml:space="preserve"> koji imaju prebivalište na području Federacije BiH</w:t>
            </w:r>
            <w:r w:rsidR="005F2CDA">
              <w:rPr>
                <w:rFonts w:ascii="Arial" w:hAnsi="Arial" w:cs="Arial"/>
                <w:noProof/>
                <w:sz w:val="22"/>
                <w:szCs w:val="22"/>
                <w:lang w:val="hr-BA"/>
              </w:rPr>
              <w:t>.</w:t>
            </w:r>
          </w:p>
          <w:p w14:paraId="3FDA64EB" w14:textId="77777777" w:rsidR="005F2CDA" w:rsidRDefault="005F2CDA" w:rsidP="005F2CDA">
            <w:pPr>
              <w:jc w:val="both"/>
              <w:rPr>
                <w:rFonts w:ascii="Arial" w:hAnsi="Arial" w:cs="Arial"/>
                <w:noProof/>
                <w:sz w:val="22"/>
                <w:szCs w:val="22"/>
                <w:u w:val="single"/>
                <w:lang w:val="hr-BA"/>
              </w:rPr>
            </w:pPr>
          </w:p>
          <w:p w14:paraId="385E569A"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Opći k</w:t>
            </w:r>
            <w:r w:rsidRPr="00F90685">
              <w:rPr>
                <w:rFonts w:ascii="Arial" w:hAnsi="Arial" w:cs="Arial"/>
                <w:noProof/>
                <w:sz w:val="22"/>
                <w:szCs w:val="22"/>
                <w:u w:val="single"/>
                <w:lang w:val="hr-BA"/>
              </w:rPr>
              <w:t>riteriji za dodjelu sredstava:</w:t>
            </w:r>
          </w:p>
          <w:p w14:paraId="162D1383" w14:textId="77777777" w:rsidR="005F2CDA" w:rsidRPr="00F90685" w:rsidRDefault="005F2CDA" w:rsidP="005F2CDA">
            <w:pPr>
              <w:jc w:val="both"/>
              <w:rPr>
                <w:rFonts w:ascii="Arial" w:hAnsi="Arial" w:cs="Arial"/>
                <w:noProof/>
                <w:sz w:val="22"/>
                <w:szCs w:val="22"/>
                <w:u w:val="single"/>
                <w:lang w:val="hr-BA"/>
              </w:rPr>
            </w:pPr>
          </w:p>
          <w:p w14:paraId="5A523997"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Usklađenost ciljeva programa ili projekta sa ciljevima i prioritetnim oblastima iz Strategije razvoja Federacije Bosne i Hercegovine 2021-2027;</w:t>
            </w:r>
          </w:p>
          <w:p w14:paraId="1F784E1E"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Kvalitet i relevantnost prijave;</w:t>
            </w:r>
          </w:p>
          <w:p w14:paraId="65599CD4"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Organizacijski i finansijski kapacitet podnosioca prijave;</w:t>
            </w:r>
          </w:p>
          <w:p w14:paraId="39E2593E"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Dosadašnje iskustvo podnosioca prijave u provođenju istog ili sličnog programa ili projekta;</w:t>
            </w:r>
          </w:p>
          <w:p w14:paraId="3B866C67"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Utjecaj programa ili projekta, odnosno koje se promjene očekuju od provođenja programa ili projekta;</w:t>
            </w:r>
          </w:p>
          <w:p w14:paraId="2EF96CD5"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 xml:space="preserve">Budžet programa ili projekta razrađen/specificiran sa informacijama o: ukupnom iznosu finansijskih sredstava potrebnom za provođenje </w:t>
            </w:r>
            <w:r w:rsidRPr="002C25FA">
              <w:rPr>
                <w:rFonts w:ascii="Arial" w:hAnsi="Arial" w:cs="Arial"/>
                <w:noProof/>
                <w:sz w:val="22"/>
                <w:szCs w:val="22"/>
                <w:lang w:val="hr-BA"/>
              </w:rPr>
              <w:lastRenderedPageBreak/>
              <w:t>programa ili projekta, iznosu koji se traži od Ministarstva, iznosu koji se za provođenje očekuje ili je već dobiven od drugih donatora (sufinansiranje), iznosu vlastitih sredstava koje će podnosilac prijave sam uložiti u provođenje programa ili projekta (sufinansiranje), direktnim i indirektnim troškovima provođenja programa ili projekta, te informaciji o rizicima i mogućim problemima u provedbi programa ili projekta;</w:t>
            </w:r>
          </w:p>
          <w:p w14:paraId="31D0F0CF" w14:textId="77777777" w:rsidR="005F2CD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Sredstva se mogu dodijeliti isključivo za realizaciju projektnih aktivnosti, a ne za troškove redovnog poslovanja aplikanta (režijski troškovi, plaće i naknade zaposlenih i sl.).</w:t>
            </w:r>
          </w:p>
          <w:p w14:paraId="37B30F57" w14:textId="77777777" w:rsidR="00CF2F9D" w:rsidRPr="00CF2F9D" w:rsidRDefault="00930BCC" w:rsidP="005F2CDA">
            <w:pPr>
              <w:numPr>
                <w:ilvl w:val="0"/>
                <w:numId w:val="1"/>
              </w:numPr>
              <w:tabs>
                <w:tab w:val="clear" w:pos="1080"/>
              </w:tabs>
              <w:ind w:left="552"/>
              <w:jc w:val="both"/>
              <w:rPr>
                <w:rFonts w:ascii="Arial" w:hAnsi="Arial" w:cs="Arial"/>
                <w:noProof/>
                <w:sz w:val="22"/>
                <w:szCs w:val="22"/>
                <w:u w:val="single"/>
                <w:lang w:val="hr-BA"/>
              </w:rPr>
            </w:pPr>
            <w:r w:rsidRPr="00CF2F9D">
              <w:rPr>
                <w:rFonts w:ascii="Arial" w:hAnsi="Arial" w:cs="Arial"/>
                <w:noProof/>
                <w:sz w:val="22"/>
                <w:szCs w:val="22"/>
                <w:u w:val="single"/>
                <w:lang w:val="hr-BA"/>
              </w:rPr>
              <w:t xml:space="preserve">Dozvoljeni troškovi su: </w:t>
            </w:r>
          </w:p>
          <w:p w14:paraId="6B6043C9" w14:textId="77777777" w:rsidR="00930BCC" w:rsidRPr="00CF2F9D" w:rsidRDefault="00930BCC" w:rsidP="00CF2F9D">
            <w:pPr>
              <w:numPr>
                <w:ilvl w:val="0"/>
                <w:numId w:val="11"/>
              </w:numPr>
              <w:jc w:val="both"/>
              <w:rPr>
                <w:rFonts w:ascii="Arial" w:hAnsi="Arial" w:cs="Arial"/>
                <w:noProof/>
                <w:sz w:val="22"/>
                <w:szCs w:val="22"/>
                <w:lang w:val="hr-BA"/>
              </w:rPr>
            </w:pPr>
            <w:r w:rsidRPr="00CF2F9D">
              <w:rPr>
                <w:rFonts w:ascii="Arial" w:hAnsi="Arial" w:cs="Arial"/>
                <w:noProof/>
                <w:sz w:val="22"/>
                <w:szCs w:val="22"/>
                <w:lang w:val="hr-BA"/>
              </w:rPr>
              <w:t>troškovi odbrane doktorske disertacije.</w:t>
            </w:r>
          </w:p>
          <w:p w14:paraId="67156549" w14:textId="77777777" w:rsidR="005F2CDA" w:rsidRPr="00F90685" w:rsidRDefault="005F2CDA" w:rsidP="005F2CDA">
            <w:pPr>
              <w:jc w:val="both"/>
              <w:rPr>
                <w:rFonts w:ascii="Arial" w:hAnsi="Arial" w:cs="Arial"/>
                <w:noProof/>
                <w:sz w:val="22"/>
                <w:szCs w:val="22"/>
                <w:lang w:val="hr-BA"/>
              </w:rPr>
            </w:pPr>
          </w:p>
          <w:p w14:paraId="3ADB97AF"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Posebni k</w:t>
            </w:r>
            <w:r w:rsidRPr="00F90685">
              <w:rPr>
                <w:rFonts w:ascii="Arial" w:hAnsi="Arial" w:cs="Arial"/>
                <w:noProof/>
                <w:sz w:val="22"/>
                <w:szCs w:val="22"/>
                <w:u w:val="single"/>
                <w:lang w:val="hr-BA"/>
              </w:rPr>
              <w:t>riteriji za dodjelu sredstava:</w:t>
            </w:r>
          </w:p>
          <w:p w14:paraId="1556D936" w14:textId="77777777" w:rsidR="005F2CDA" w:rsidRDefault="005F2CDA" w:rsidP="005F2CDA">
            <w:pPr>
              <w:jc w:val="both"/>
              <w:rPr>
                <w:rFonts w:ascii="Arial" w:hAnsi="Arial" w:cs="Arial"/>
                <w:noProof/>
                <w:sz w:val="22"/>
                <w:szCs w:val="22"/>
              </w:rPr>
            </w:pPr>
          </w:p>
          <w:p w14:paraId="3FD7AEC7"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Status odbrane doktorske disertacije (odbranjena doktorska disertacija u periodu od dana zatvaranja javnog poziva u 2023. godini, tj. od 02.06.2023. godine do prijave na javni poziv u 2024. godini ili ima zakazan datum odbrane u 2024. godini, o čemu se prilažu odgovarajući dokazi);</w:t>
            </w:r>
          </w:p>
          <w:p w14:paraId="5058F10B"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Prednost za dodjelu podrške imat će mladi istraživači (do 35 godina starosti), o čemu se prilažu odgovarajući dokazi; </w:t>
            </w:r>
          </w:p>
          <w:p w14:paraId="7F240A49"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Naučnici i istraživači pojedinci mogu kandidrati najviše 1 projekat u okviru ovog programa; </w:t>
            </w:r>
          </w:p>
          <w:p w14:paraId="24AB83D0"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Podrška projektu dodjeljivat će se u </w:t>
            </w:r>
            <w:r w:rsidR="00264451">
              <w:rPr>
                <w:rFonts w:ascii="Arial" w:hAnsi="Arial" w:cs="Arial"/>
                <w:noProof/>
                <w:sz w:val="22"/>
                <w:szCs w:val="22"/>
              </w:rPr>
              <w:t xml:space="preserve">minimalnom iznosu od 1.000,00 KM i </w:t>
            </w:r>
            <w:r w:rsidRPr="00EC7102">
              <w:rPr>
                <w:rFonts w:ascii="Arial" w:hAnsi="Arial" w:cs="Arial"/>
                <w:noProof/>
                <w:sz w:val="22"/>
                <w:szCs w:val="22"/>
              </w:rPr>
              <w:t>maksimalnom iznosu do 5.000,00 KM.</w:t>
            </w:r>
          </w:p>
          <w:p w14:paraId="62EC8E9D" w14:textId="77777777" w:rsidR="00495FEB" w:rsidRPr="00264E31" w:rsidRDefault="00495FEB" w:rsidP="005F2CDA">
            <w:pPr>
              <w:pStyle w:val="ListBullet2"/>
              <w:rPr>
                <w:rFonts w:ascii="Arial" w:hAnsi="Arial"/>
                <w:color w:val="FF0000"/>
                <w:lang w:val="hr-BA"/>
              </w:rPr>
            </w:pPr>
          </w:p>
        </w:tc>
        <w:tc>
          <w:tcPr>
            <w:tcW w:w="1896" w:type="dxa"/>
            <w:shd w:val="clear" w:color="auto" w:fill="auto"/>
            <w:vAlign w:val="center"/>
          </w:tcPr>
          <w:p w14:paraId="282804E3" w14:textId="77777777" w:rsidR="005C0268" w:rsidRPr="00C22369" w:rsidRDefault="005C0268" w:rsidP="00C22369">
            <w:pPr>
              <w:pStyle w:val="ListBullet2"/>
              <w:jc w:val="center"/>
              <w:rPr>
                <w:rFonts w:ascii="Arial" w:hAnsi="Arial"/>
                <w:sz w:val="20"/>
                <w:szCs w:val="20"/>
                <w:lang w:val="hr-BA"/>
              </w:rPr>
            </w:pPr>
            <w:r w:rsidRPr="00F90685">
              <w:rPr>
                <w:rFonts w:ascii="Arial" w:hAnsi="Arial"/>
                <w:sz w:val="20"/>
                <w:szCs w:val="20"/>
                <w:lang w:val="hr-BA"/>
              </w:rPr>
              <w:lastRenderedPageBreak/>
              <w:t xml:space="preserve">Aplikacijski obrazac </w:t>
            </w:r>
            <w:r w:rsidR="00DC32F6" w:rsidRPr="00F90685">
              <w:rPr>
                <w:rFonts w:ascii="Arial" w:hAnsi="Arial"/>
                <w:sz w:val="20"/>
                <w:szCs w:val="20"/>
                <w:lang w:val="hr-BA"/>
              </w:rPr>
              <w:t>4</w:t>
            </w:r>
          </w:p>
        </w:tc>
      </w:tr>
      <w:tr w:rsidR="006054E2" w:rsidRPr="00F90685" w14:paraId="4E0C6A7E" w14:textId="77777777" w:rsidTr="00DA3BE4">
        <w:trPr>
          <w:jc w:val="center"/>
        </w:trPr>
        <w:tc>
          <w:tcPr>
            <w:tcW w:w="718" w:type="dxa"/>
            <w:shd w:val="clear" w:color="auto" w:fill="auto"/>
            <w:vAlign w:val="center"/>
          </w:tcPr>
          <w:p w14:paraId="7D081C4D" w14:textId="77777777" w:rsidR="006054E2" w:rsidRPr="00F90685" w:rsidRDefault="006054E2" w:rsidP="006054E2">
            <w:pPr>
              <w:jc w:val="center"/>
              <w:rPr>
                <w:rFonts w:ascii="Arial" w:hAnsi="Arial" w:cs="Arial"/>
                <w:b/>
                <w:sz w:val="20"/>
                <w:lang w:val="hr-BA"/>
              </w:rPr>
            </w:pPr>
            <w:r w:rsidRPr="00F90685">
              <w:rPr>
                <w:rFonts w:ascii="Arial" w:hAnsi="Arial" w:cs="Arial"/>
                <w:b/>
                <w:color w:val="0000FF"/>
                <w:sz w:val="20"/>
                <w:lang w:val="hr-BA"/>
              </w:rPr>
              <w:t>5.</w:t>
            </w:r>
          </w:p>
        </w:tc>
        <w:tc>
          <w:tcPr>
            <w:tcW w:w="7706" w:type="dxa"/>
            <w:shd w:val="clear" w:color="auto" w:fill="auto"/>
            <w:vAlign w:val="center"/>
          </w:tcPr>
          <w:p w14:paraId="3B32A3E5" w14:textId="77777777" w:rsidR="00076EA6" w:rsidRDefault="00076EA6" w:rsidP="009F538F">
            <w:pPr>
              <w:numPr>
                <w:ilvl w:val="12"/>
                <w:numId w:val="0"/>
              </w:numPr>
              <w:jc w:val="both"/>
              <w:rPr>
                <w:rFonts w:ascii="Arial" w:hAnsi="Arial" w:cs="Arial"/>
                <w:b/>
                <w:noProof/>
                <w:color w:val="0000FF"/>
                <w:sz w:val="22"/>
                <w:szCs w:val="22"/>
                <w:lang w:val="hr-BA"/>
              </w:rPr>
            </w:pPr>
          </w:p>
          <w:p w14:paraId="20C64DA7" w14:textId="77777777" w:rsidR="006054E2" w:rsidRPr="00F90685" w:rsidRDefault="006054E2" w:rsidP="009F538F">
            <w:pPr>
              <w:numPr>
                <w:ilvl w:val="12"/>
                <w:numId w:val="0"/>
              </w:numPr>
              <w:jc w:val="both"/>
              <w:rPr>
                <w:rFonts w:ascii="Arial" w:hAnsi="Arial" w:cs="Arial"/>
                <w:b/>
                <w:noProof/>
                <w:color w:val="0000FF"/>
                <w:sz w:val="22"/>
                <w:szCs w:val="22"/>
                <w:lang w:val="hr-BA"/>
              </w:rPr>
            </w:pPr>
            <w:r w:rsidRPr="00F90685">
              <w:rPr>
                <w:rFonts w:ascii="Arial" w:hAnsi="Arial" w:cs="Arial"/>
                <w:b/>
                <w:noProof/>
                <w:color w:val="0000FF"/>
                <w:sz w:val="22"/>
                <w:szCs w:val="22"/>
                <w:lang w:val="hr-BA"/>
              </w:rPr>
              <w:t xml:space="preserve">5. </w:t>
            </w:r>
            <w:r w:rsidR="00AC68A0" w:rsidRPr="00AC68A0">
              <w:rPr>
                <w:rFonts w:ascii="Arial" w:hAnsi="Arial" w:cs="Arial"/>
                <w:b/>
                <w:noProof/>
                <w:color w:val="0000FF"/>
                <w:sz w:val="22"/>
                <w:szCs w:val="22"/>
                <w:lang w:val="hr-BA"/>
              </w:rPr>
              <w:t>Podrška izdavanju referentnih naučnih časopisa, podrška postizanju referentnosti domaćih naučnih časopisa</w:t>
            </w:r>
          </w:p>
          <w:p w14:paraId="729DC1C1" w14:textId="77777777" w:rsidR="006054E2" w:rsidRPr="00F90685" w:rsidRDefault="006054E2" w:rsidP="006054E2">
            <w:pPr>
              <w:numPr>
                <w:ilvl w:val="12"/>
                <w:numId w:val="0"/>
              </w:numPr>
              <w:jc w:val="both"/>
              <w:rPr>
                <w:rFonts w:ascii="Arial" w:hAnsi="Arial" w:cs="Arial"/>
                <w:noProof/>
                <w:szCs w:val="24"/>
                <w:lang w:val="hr-BA"/>
              </w:rPr>
            </w:pPr>
          </w:p>
          <w:p w14:paraId="291EEAE5" w14:textId="77777777" w:rsidR="00264451" w:rsidRPr="00264451" w:rsidRDefault="00264451" w:rsidP="00264451">
            <w:pPr>
              <w:jc w:val="both"/>
              <w:rPr>
                <w:rFonts w:ascii="Arial" w:hAnsi="Arial" w:cs="Arial"/>
                <w:noProof/>
                <w:color w:val="2E74B5"/>
                <w:sz w:val="22"/>
                <w:szCs w:val="22"/>
                <w:u w:val="single"/>
                <w:lang w:val="hr-BA"/>
              </w:rPr>
            </w:pPr>
            <w:r w:rsidRPr="00264451">
              <w:rPr>
                <w:rFonts w:ascii="Arial" w:hAnsi="Arial" w:cs="Arial"/>
                <w:noProof/>
                <w:color w:val="2E74B5"/>
                <w:sz w:val="22"/>
                <w:szCs w:val="22"/>
                <w:u w:val="single"/>
                <w:lang w:val="hr-BA"/>
              </w:rPr>
              <w:t xml:space="preserve">Ukupan iznos raspoloživih sredstava za Program </w:t>
            </w:r>
            <w:r>
              <w:rPr>
                <w:rFonts w:ascii="Arial" w:hAnsi="Arial" w:cs="Arial"/>
                <w:noProof/>
                <w:color w:val="2E74B5"/>
                <w:sz w:val="22"/>
                <w:szCs w:val="22"/>
                <w:u w:val="single"/>
                <w:lang w:val="hr-BA"/>
              </w:rPr>
              <w:t>5</w:t>
            </w:r>
            <w:r w:rsidRPr="00264451">
              <w:rPr>
                <w:rFonts w:ascii="Arial" w:hAnsi="Arial" w:cs="Arial"/>
                <w:noProof/>
                <w:color w:val="2E74B5"/>
                <w:sz w:val="22"/>
                <w:szCs w:val="22"/>
                <w:u w:val="single"/>
                <w:lang w:val="hr-BA"/>
              </w:rPr>
              <w:t>.:</w:t>
            </w:r>
            <w:r>
              <w:rPr>
                <w:rFonts w:ascii="Arial" w:hAnsi="Arial" w:cs="Arial"/>
                <w:noProof/>
                <w:color w:val="2E74B5"/>
                <w:sz w:val="22"/>
                <w:szCs w:val="22"/>
                <w:u w:val="single"/>
                <w:lang w:val="hr-BA"/>
              </w:rPr>
              <w:t xml:space="preserve"> 15</w:t>
            </w:r>
            <w:r w:rsidRPr="00264451">
              <w:rPr>
                <w:rFonts w:ascii="Arial" w:hAnsi="Arial" w:cs="Arial"/>
                <w:noProof/>
                <w:color w:val="2E74B5"/>
                <w:sz w:val="22"/>
                <w:szCs w:val="22"/>
                <w:u w:val="single"/>
                <w:lang w:val="hr-BA"/>
              </w:rPr>
              <w:t>0.000,00 KM</w:t>
            </w:r>
            <w:r w:rsidRPr="00264451">
              <w:rPr>
                <w:rFonts w:ascii="Arial" w:hAnsi="Arial" w:cs="Arial"/>
                <w:noProof/>
                <w:color w:val="2E74B5"/>
                <w:sz w:val="22"/>
                <w:szCs w:val="22"/>
                <w:lang w:val="hr-BA"/>
              </w:rPr>
              <w:t xml:space="preserve"> </w:t>
            </w:r>
            <w:r w:rsidRPr="00264451">
              <w:rPr>
                <w:rFonts w:ascii="Arial" w:hAnsi="Arial" w:cs="Arial"/>
                <w:noProof/>
                <w:color w:val="2E74B5"/>
                <w:sz w:val="22"/>
                <w:szCs w:val="22"/>
                <w:lang w:val="hr-BA"/>
              </w:rPr>
              <w:tab/>
            </w:r>
          </w:p>
          <w:p w14:paraId="22262EAE" w14:textId="77777777" w:rsidR="00264451" w:rsidRDefault="00264451" w:rsidP="005F2CDA">
            <w:pPr>
              <w:jc w:val="both"/>
              <w:rPr>
                <w:rFonts w:ascii="Arial" w:hAnsi="Arial" w:cs="Arial"/>
                <w:noProof/>
                <w:sz w:val="22"/>
                <w:szCs w:val="22"/>
                <w:u w:val="single"/>
                <w:lang w:val="hr-BA"/>
              </w:rPr>
            </w:pPr>
          </w:p>
          <w:p w14:paraId="2DD99ABC" w14:textId="77777777" w:rsidR="00AC68A0" w:rsidRDefault="005F2CDA" w:rsidP="005F2CDA">
            <w:pPr>
              <w:jc w:val="both"/>
              <w:rPr>
                <w:rFonts w:ascii="Arial" w:hAnsi="Arial" w:cs="Arial"/>
                <w:noProof/>
                <w:sz w:val="22"/>
                <w:szCs w:val="22"/>
                <w:lang w:val="hr-BA"/>
              </w:rPr>
            </w:pPr>
            <w:r w:rsidRPr="00F90685">
              <w:rPr>
                <w:rFonts w:ascii="Arial" w:hAnsi="Arial" w:cs="Arial"/>
                <w:noProof/>
                <w:sz w:val="22"/>
                <w:szCs w:val="22"/>
                <w:u w:val="single"/>
                <w:lang w:val="hr-BA"/>
              </w:rPr>
              <w:t>Korisnici sredstava:</w:t>
            </w:r>
            <w:r w:rsidRPr="00F90685">
              <w:rPr>
                <w:rFonts w:ascii="Arial" w:hAnsi="Arial" w:cs="Arial"/>
                <w:noProof/>
                <w:sz w:val="22"/>
                <w:szCs w:val="22"/>
                <w:lang w:val="hr-BA"/>
              </w:rPr>
              <w:t xml:space="preserve"> </w:t>
            </w:r>
            <w:r w:rsidRPr="002C25FA">
              <w:rPr>
                <w:rFonts w:ascii="Arial" w:hAnsi="Arial" w:cs="Arial"/>
                <w:noProof/>
                <w:sz w:val="22"/>
                <w:szCs w:val="22"/>
                <w:lang w:val="hr-BA"/>
              </w:rPr>
              <w:tab/>
            </w:r>
          </w:p>
          <w:p w14:paraId="1011E9C1" w14:textId="77777777" w:rsidR="00AC68A0" w:rsidRDefault="00AC68A0" w:rsidP="005F2CDA">
            <w:pPr>
              <w:jc w:val="both"/>
              <w:rPr>
                <w:rFonts w:ascii="Arial" w:hAnsi="Arial" w:cs="Arial"/>
                <w:noProof/>
                <w:sz w:val="22"/>
                <w:szCs w:val="22"/>
                <w:lang w:val="hr-BA"/>
              </w:rPr>
            </w:pPr>
          </w:p>
          <w:p w14:paraId="1A414138" w14:textId="77777777" w:rsidR="005F2CDA" w:rsidRDefault="00AC68A0" w:rsidP="005F2CDA">
            <w:pPr>
              <w:jc w:val="both"/>
              <w:rPr>
                <w:rFonts w:ascii="Arial" w:hAnsi="Arial" w:cs="Arial"/>
                <w:noProof/>
                <w:sz w:val="22"/>
                <w:szCs w:val="22"/>
                <w:lang w:val="hr-BA"/>
              </w:rPr>
            </w:pPr>
            <w:r w:rsidRPr="00AC68A0">
              <w:rPr>
                <w:rFonts w:ascii="Arial" w:hAnsi="Arial" w:cs="Arial"/>
                <w:noProof/>
                <w:sz w:val="22"/>
                <w:szCs w:val="22"/>
                <w:lang w:val="hr-BA"/>
              </w:rPr>
              <w:t>Naučnoistraživačke, istraživačkorazvojne i visokoškolske ustanove, naučna i naučno-stručna društva, udruženja građana, fondacije</w:t>
            </w:r>
            <w:r w:rsidR="005F2CDA">
              <w:rPr>
                <w:rFonts w:ascii="Arial" w:hAnsi="Arial" w:cs="Arial"/>
                <w:noProof/>
                <w:sz w:val="22"/>
                <w:szCs w:val="22"/>
                <w:lang w:val="hr-BA"/>
              </w:rPr>
              <w:t>.</w:t>
            </w:r>
          </w:p>
          <w:p w14:paraId="546FCC59" w14:textId="77777777" w:rsidR="005F2CDA" w:rsidRDefault="005F2CDA" w:rsidP="005F2CDA">
            <w:pPr>
              <w:jc w:val="both"/>
              <w:rPr>
                <w:rFonts w:ascii="Arial" w:hAnsi="Arial" w:cs="Arial"/>
                <w:noProof/>
                <w:sz w:val="22"/>
                <w:szCs w:val="22"/>
                <w:u w:val="single"/>
                <w:lang w:val="hr-BA"/>
              </w:rPr>
            </w:pPr>
          </w:p>
          <w:p w14:paraId="5FFF455A"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Opći k</w:t>
            </w:r>
            <w:r w:rsidRPr="00F90685">
              <w:rPr>
                <w:rFonts w:ascii="Arial" w:hAnsi="Arial" w:cs="Arial"/>
                <w:noProof/>
                <w:sz w:val="22"/>
                <w:szCs w:val="22"/>
                <w:u w:val="single"/>
                <w:lang w:val="hr-BA"/>
              </w:rPr>
              <w:t>riteriji za dodjelu sredstava:</w:t>
            </w:r>
          </w:p>
          <w:p w14:paraId="5F14716C" w14:textId="77777777" w:rsidR="005F2CDA" w:rsidRPr="00F90685" w:rsidRDefault="005F2CDA" w:rsidP="005F2CDA">
            <w:pPr>
              <w:jc w:val="both"/>
              <w:rPr>
                <w:rFonts w:ascii="Arial" w:hAnsi="Arial" w:cs="Arial"/>
                <w:noProof/>
                <w:sz w:val="22"/>
                <w:szCs w:val="22"/>
                <w:u w:val="single"/>
                <w:lang w:val="hr-BA"/>
              </w:rPr>
            </w:pPr>
          </w:p>
          <w:p w14:paraId="2E50335F"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Usklađenost ciljeva programa ili projekta sa ciljevima i prioritetnim oblastima iz Strategije razvoja Federacije Bosne i Hercegovine 2021-2027;</w:t>
            </w:r>
          </w:p>
          <w:p w14:paraId="55CF9602"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Kvalitet i relevantnost prijave;</w:t>
            </w:r>
          </w:p>
          <w:p w14:paraId="17BAA40B"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Organizacijski i finansijski kapacitet podnosioca prijave;</w:t>
            </w:r>
          </w:p>
          <w:p w14:paraId="6E340140"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Dosadašnje iskustvo podnosioca prijave u provođenju istog ili sličnog programa ili projekta;</w:t>
            </w:r>
          </w:p>
          <w:p w14:paraId="5C20EA7C"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Utjecaj programa ili projekta, odnosno koje se promjene očekuju od provođenja programa ili projekta;</w:t>
            </w:r>
          </w:p>
          <w:p w14:paraId="75D08929"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 xml:space="preserve">Budžet programa ili projekta razrađen/specificiran sa informacijama o: ukupnom iznosu finansijskih sredstava potrebnom za provođenje programa ili projekta, iznosu koji se traži od Ministarstva, iznosu koji se za provođenje očekuje ili je već dobiven od drugih donatora (sufinansiranje), iznosu vlastitih sredstava koje će podnosilac prijave sam uložiti u provođenje programa ili projekta (sufinansiranje), </w:t>
            </w:r>
            <w:r w:rsidRPr="002C25FA">
              <w:rPr>
                <w:rFonts w:ascii="Arial" w:hAnsi="Arial" w:cs="Arial"/>
                <w:noProof/>
                <w:sz w:val="22"/>
                <w:szCs w:val="22"/>
                <w:lang w:val="hr-BA"/>
              </w:rPr>
              <w:lastRenderedPageBreak/>
              <w:t>direktnim i indirektnim troškovima provođenja programa ili projekta, te informaciji o rizicima i mogućim problemima u provedbi programa ili projekta;</w:t>
            </w:r>
          </w:p>
          <w:p w14:paraId="5C2ADC3C" w14:textId="77777777" w:rsidR="005F2CD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Sredstva se mogu dodijeliti isključivo za realizaciju projektnih aktivnosti, a ne za troškove redovnog poslovanja aplikanta (režijski troškovi, plaće i naknade zaposlenih i sl.).</w:t>
            </w:r>
            <w:r w:rsidR="00471273">
              <w:rPr>
                <w:rFonts w:ascii="Arial" w:hAnsi="Arial" w:cs="Arial"/>
                <w:noProof/>
                <w:sz w:val="22"/>
                <w:szCs w:val="22"/>
                <w:lang w:val="hr-BA"/>
              </w:rPr>
              <w:t xml:space="preserve"> Honorari i ugovori o djelu nisu dozvoljeni.</w:t>
            </w:r>
          </w:p>
          <w:p w14:paraId="734FCAD4" w14:textId="77777777" w:rsidR="00CF2F9D" w:rsidRPr="00CF2F9D" w:rsidRDefault="00930BCC" w:rsidP="00FD6929">
            <w:pPr>
              <w:numPr>
                <w:ilvl w:val="0"/>
                <w:numId w:val="1"/>
              </w:numPr>
              <w:tabs>
                <w:tab w:val="clear" w:pos="1080"/>
              </w:tabs>
              <w:ind w:left="552"/>
              <w:jc w:val="both"/>
              <w:rPr>
                <w:rFonts w:ascii="Arial" w:hAnsi="Arial" w:cs="Arial"/>
                <w:noProof/>
                <w:sz w:val="22"/>
                <w:szCs w:val="22"/>
                <w:u w:val="single"/>
                <w:lang w:val="hr-BA"/>
              </w:rPr>
            </w:pPr>
            <w:r w:rsidRPr="00CF2F9D">
              <w:rPr>
                <w:rFonts w:ascii="Arial" w:hAnsi="Arial" w:cs="Arial"/>
                <w:noProof/>
                <w:sz w:val="22"/>
                <w:szCs w:val="22"/>
                <w:u w:val="single"/>
                <w:lang w:val="hr-BA"/>
              </w:rPr>
              <w:t xml:space="preserve">Dozvoljeni troškovi su: </w:t>
            </w:r>
          </w:p>
          <w:p w14:paraId="57250978" w14:textId="77777777" w:rsidR="008E18CF" w:rsidRPr="00CF2F9D" w:rsidRDefault="00930BCC" w:rsidP="00CF2F9D">
            <w:pPr>
              <w:numPr>
                <w:ilvl w:val="0"/>
                <w:numId w:val="12"/>
              </w:numPr>
              <w:jc w:val="both"/>
              <w:rPr>
                <w:rFonts w:ascii="Arial" w:hAnsi="Arial" w:cs="Arial"/>
                <w:noProof/>
                <w:sz w:val="22"/>
                <w:szCs w:val="22"/>
                <w:u w:val="single"/>
                <w:lang w:val="hr-BA"/>
              </w:rPr>
            </w:pPr>
            <w:r w:rsidRPr="00CF2F9D">
              <w:rPr>
                <w:rFonts w:ascii="Arial" w:hAnsi="Arial" w:cs="Arial"/>
                <w:noProof/>
                <w:sz w:val="22"/>
                <w:szCs w:val="22"/>
                <w:lang w:val="hr-BA"/>
              </w:rPr>
              <w:t>tehnička priprema i štampanje časopisa</w:t>
            </w:r>
            <w:r w:rsidR="008E18CF" w:rsidRPr="00CF2F9D">
              <w:rPr>
                <w:rFonts w:ascii="Arial" w:hAnsi="Arial" w:cs="Arial"/>
                <w:noProof/>
                <w:sz w:val="22"/>
                <w:szCs w:val="22"/>
                <w:lang w:val="hr-BA"/>
              </w:rPr>
              <w:t>.</w:t>
            </w:r>
            <w:r w:rsidRPr="00CF2F9D">
              <w:rPr>
                <w:rFonts w:ascii="Arial" w:hAnsi="Arial" w:cs="Arial"/>
                <w:noProof/>
                <w:sz w:val="22"/>
                <w:szCs w:val="22"/>
                <w:lang w:val="hr-BA"/>
              </w:rPr>
              <w:t xml:space="preserve">  </w:t>
            </w:r>
          </w:p>
          <w:p w14:paraId="42E93482" w14:textId="77777777" w:rsidR="008E18CF" w:rsidRDefault="008E18CF" w:rsidP="008E18CF">
            <w:pPr>
              <w:ind w:left="552"/>
              <w:jc w:val="both"/>
              <w:rPr>
                <w:rFonts w:ascii="Arial" w:hAnsi="Arial" w:cs="Arial"/>
                <w:noProof/>
                <w:sz w:val="22"/>
                <w:szCs w:val="22"/>
                <w:u w:val="single"/>
                <w:lang w:val="hr-BA"/>
              </w:rPr>
            </w:pPr>
          </w:p>
          <w:p w14:paraId="079038FF" w14:textId="77777777" w:rsidR="005F2CDA" w:rsidRPr="008E18CF" w:rsidRDefault="005F2CDA" w:rsidP="008E18CF">
            <w:pPr>
              <w:ind w:left="192"/>
              <w:jc w:val="both"/>
              <w:rPr>
                <w:rFonts w:ascii="Arial" w:hAnsi="Arial" w:cs="Arial"/>
                <w:noProof/>
                <w:sz w:val="22"/>
                <w:szCs w:val="22"/>
                <w:u w:val="single"/>
                <w:lang w:val="hr-BA"/>
              </w:rPr>
            </w:pPr>
            <w:r w:rsidRPr="008E18CF">
              <w:rPr>
                <w:rFonts w:ascii="Arial" w:hAnsi="Arial" w:cs="Arial"/>
                <w:noProof/>
                <w:sz w:val="22"/>
                <w:szCs w:val="22"/>
                <w:u w:val="single"/>
                <w:lang w:val="hr-BA"/>
              </w:rPr>
              <w:t>Posebni kriteriji za dodjelu sredstava:</w:t>
            </w:r>
          </w:p>
          <w:p w14:paraId="42E732FA" w14:textId="77777777" w:rsidR="005F2CDA" w:rsidRDefault="005F2CDA" w:rsidP="005F2CDA">
            <w:pPr>
              <w:jc w:val="both"/>
              <w:rPr>
                <w:rFonts w:ascii="Arial" w:hAnsi="Arial" w:cs="Arial"/>
                <w:noProof/>
                <w:sz w:val="22"/>
                <w:szCs w:val="22"/>
              </w:rPr>
            </w:pPr>
          </w:p>
          <w:p w14:paraId="3A9B7E55"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Visokoškolske ustanove – univerziteti mogu kandidirati najviše 3, a naučne ustanove, naučna i naučno-stručna društva, udruženja građana i fondacije najviše 1 projekat u okviru ovog programa; </w:t>
            </w:r>
          </w:p>
          <w:p w14:paraId="7A4A50BA"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Sredstva u okviru ovog programa dodjeljivat će se u </w:t>
            </w:r>
            <w:r w:rsidR="00264451">
              <w:rPr>
                <w:rFonts w:ascii="Arial" w:hAnsi="Arial" w:cs="Arial"/>
                <w:noProof/>
                <w:sz w:val="22"/>
                <w:szCs w:val="22"/>
              </w:rPr>
              <w:t xml:space="preserve">minimalnom iznosu od 1.000,00 KM i </w:t>
            </w:r>
            <w:r w:rsidRPr="00EC7102">
              <w:rPr>
                <w:rFonts w:ascii="Arial" w:hAnsi="Arial" w:cs="Arial"/>
                <w:noProof/>
                <w:sz w:val="22"/>
                <w:szCs w:val="22"/>
              </w:rPr>
              <w:t>maksimalnom iznosu do 3.000,00 KM po projektu.</w:t>
            </w:r>
          </w:p>
          <w:p w14:paraId="1007E536" w14:textId="77777777" w:rsidR="00076EA6" w:rsidRPr="00F90685" w:rsidRDefault="00076EA6" w:rsidP="005F2CDA">
            <w:pPr>
              <w:pStyle w:val="ListBullet2"/>
              <w:rPr>
                <w:rFonts w:ascii="Arial" w:hAnsi="Arial"/>
                <w:lang w:val="hr-BA"/>
              </w:rPr>
            </w:pPr>
          </w:p>
        </w:tc>
        <w:tc>
          <w:tcPr>
            <w:tcW w:w="1896" w:type="dxa"/>
            <w:shd w:val="clear" w:color="auto" w:fill="auto"/>
            <w:vAlign w:val="center"/>
          </w:tcPr>
          <w:p w14:paraId="19F102FD" w14:textId="77777777" w:rsidR="006054E2" w:rsidRPr="00F90685" w:rsidRDefault="006054E2" w:rsidP="00C22369">
            <w:pPr>
              <w:pStyle w:val="ListBullet2"/>
              <w:jc w:val="center"/>
              <w:rPr>
                <w:rFonts w:ascii="Arial" w:hAnsi="Arial"/>
                <w:sz w:val="20"/>
                <w:szCs w:val="20"/>
                <w:lang w:val="hr-BA"/>
              </w:rPr>
            </w:pPr>
            <w:r w:rsidRPr="00F90685">
              <w:rPr>
                <w:rFonts w:ascii="Arial" w:hAnsi="Arial"/>
                <w:sz w:val="20"/>
                <w:szCs w:val="20"/>
                <w:lang w:val="hr-BA"/>
              </w:rPr>
              <w:lastRenderedPageBreak/>
              <w:t>Aplikacijski obrazac 5</w:t>
            </w:r>
            <w:r w:rsidR="00C33685" w:rsidRPr="00F90685">
              <w:rPr>
                <w:rFonts w:ascii="Arial" w:hAnsi="Arial"/>
                <w:sz w:val="20"/>
                <w:szCs w:val="20"/>
                <w:lang w:val="hr-BA"/>
              </w:rPr>
              <w:t xml:space="preserve"> </w:t>
            </w:r>
          </w:p>
        </w:tc>
      </w:tr>
      <w:tr w:rsidR="006054E2" w:rsidRPr="00F90685" w14:paraId="63CC8876" w14:textId="77777777" w:rsidTr="00DA3BE4">
        <w:trPr>
          <w:jc w:val="center"/>
        </w:trPr>
        <w:tc>
          <w:tcPr>
            <w:tcW w:w="718" w:type="dxa"/>
            <w:shd w:val="clear" w:color="auto" w:fill="auto"/>
            <w:vAlign w:val="center"/>
          </w:tcPr>
          <w:p w14:paraId="4D5E41A8" w14:textId="77777777" w:rsidR="006054E2" w:rsidRPr="00F90685" w:rsidRDefault="006054E2" w:rsidP="006054E2">
            <w:pPr>
              <w:jc w:val="center"/>
              <w:rPr>
                <w:rFonts w:ascii="Arial" w:hAnsi="Arial" w:cs="Arial"/>
                <w:b/>
                <w:sz w:val="20"/>
                <w:lang w:val="hr-BA"/>
              </w:rPr>
            </w:pPr>
            <w:r w:rsidRPr="00F90685">
              <w:rPr>
                <w:rFonts w:ascii="Arial" w:hAnsi="Arial" w:cs="Arial"/>
                <w:b/>
                <w:color w:val="0000FF"/>
                <w:sz w:val="20"/>
                <w:lang w:val="hr-BA"/>
              </w:rPr>
              <w:t>6.</w:t>
            </w:r>
          </w:p>
        </w:tc>
        <w:tc>
          <w:tcPr>
            <w:tcW w:w="7706" w:type="dxa"/>
            <w:shd w:val="clear" w:color="auto" w:fill="auto"/>
            <w:vAlign w:val="center"/>
          </w:tcPr>
          <w:p w14:paraId="3409BAB9" w14:textId="77777777" w:rsidR="001B060A" w:rsidRDefault="001B060A" w:rsidP="009F538F">
            <w:pPr>
              <w:numPr>
                <w:ilvl w:val="12"/>
                <w:numId w:val="0"/>
              </w:numPr>
              <w:jc w:val="both"/>
              <w:rPr>
                <w:rFonts w:ascii="Arial" w:hAnsi="Arial" w:cs="Arial"/>
                <w:b/>
                <w:noProof/>
                <w:color w:val="0000FF"/>
                <w:sz w:val="22"/>
                <w:szCs w:val="22"/>
                <w:lang w:val="hr-BA"/>
              </w:rPr>
            </w:pPr>
          </w:p>
          <w:p w14:paraId="744D2C3C" w14:textId="77777777" w:rsidR="006054E2" w:rsidRPr="00F90685" w:rsidRDefault="006054E2" w:rsidP="009F538F">
            <w:pPr>
              <w:numPr>
                <w:ilvl w:val="12"/>
                <w:numId w:val="0"/>
              </w:numPr>
              <w:jc w:val="both"/>
              <w:rPr>
                <w:rFonts w:ascii="Arial" w:hAnsi="Arial" w:cs="Arial"/>
                <w:b/>
                <w:noProof/>
                <w:color w:val="0000FF"/>
                <w:sz w:val="22"/>
                <w:szCs w:val="22"/>
                <w:lang w:val="hr-BA"/>
              </w:rPr>
            </w:pPr>
            <w:r w:rsidRPr="00F90685">
              <w:rPr>
                <w:rFonts w:ascii="Arial" w:hAnsi="Arial" w:cs="Arial"/>
                <w:b/>
                <w:noProof/>
                <w:color w:val="0000FF"/>
                <w:sz w:val="22"/>
                <w:szCs w:val="22"/>
                <w:lang w:val="hr-BA"/>
              </w:rPr>
              <w:t xml:space="preserve">6. </w:t>
            </w:r>
            <w:r w:rsidR="00AC68A0" w:rsidRPr="00AC68A0">
              <w:rPr>
                <w:rFonts w:ascii="Arial" w:hAnsi="Arial" w:cs="Arial"/>
                <w:b/>
                <w:noProof/>
                <w:color w:val="0000FF"/>
                <w:sz w:val="22"/>
                <w:szCs w:val="22"/>
                <w:lang w:val="hr-BA"/>
              </w:rPr>
              <w:t>Podrška izdavanju naučne i naučno-stručne literature, uz ustupanje dijela tiraža</w:t>
            </w:r>
          </w:p>
          <w:p w14:paraId="4FA7029E" w14:textId="77777777" w:rsidR="00264451" w:rsidRDefault="00264451" w:rsidP="005F2CDA">
            <w:pPr>
              <w:jc w:val="both"/>
              <w:rPr>
                <w:rFonts w:ascii="Arial" w:hAnsi="Arial" w:cs="Arial"/>
                <w:noProof/>
                <w:sz w:val="22"/>
                <w:szCs w:val="22"/>
                <w:u w:val="single"/>
                <w:lang w:val="hr-BA"/>
              </w:rPr>
            </w:pPr>
          </w:p>
          <w:p w14:paraId="551C34F3" w14:textId="77777777" w:rsidR="00264451" w:rsidRPr="00264451" w:rsidRDefault="00264451" w:rsidP="00264451">
            <w:pPr>
              <w:jc w:val="both"/>
              <w:rPr>
                <w:rFonts w:ascii="Arial" w:hAnsi="Arial" w:cs="Arial"/>
                <w:noProof/>
                <w:color w:val="2E74B5"/>
                <w:sz w:val="22"/>
                <w:szCs w:val="22"/>
                <w:u w:val="single"/>
                <w:lang w:val="hr-BA"/>
              </w:rPr>
            </w:pPr>
            <w:r w:rsidRPr="00264451">
              <w:rPr>
                <w:rFonts w:ascii="Arial" w:hAnsi="Arial" w:cs="Arial"/>
                <w:noProof/>
                <w:color w:val="2E74B5"/>
                <w:sz w:val="22"/>
                <w:szCs w:val="22"/>
                <w:u w:val="single"/>
                <w:lang w:val="hr-BA"/>
              </w:rPr>
              <w:t xml:space="preserve">Ukupan iznos raspoloživih sredstava za Program </w:t>
            </w:r>
            <w:r>
              <w:rPr>
                <w:rFonts w:ascii="Arial" w:hAnsi="Arial" w:cs="Arial"/>
                <w:noProof/>
                <w:color w:val="2E74B5"/>
                <w:sz w:val="22"/>
                <w:szCs w:val="22"/>
                <w:u w:val="single"/>
                <w:lang w:val="hr-BA"/>
              </w:rPr>
              <w:t>6</w:t>
            </w:r>
            <w:r w:rsidRPr="00264451">
              <w:rPr>
                <w:rFonts w:ascii="Arial" w:hAnsi="Arial" w:cs="Arial"/>
                <w:noProof/>
                <w:color w:val="2E74B5"/>
                <w:sz w:val="22"/>
                <w:szCs w:val="22"/>
                <w:u w:val="single"/>
                <w:lang w:val="hr-BA"/>
              </w:rPr>
              <w:t xml:space="preserve">.: </w:t>
            </w:r>
            <w:r>
              <w:rPr>
                <w:rFonts w:ascii="Arial" w:hAnsi="Arial" w:cs="Arial"/>
                <w:noProof/>
                <w:color w:val="2E74B5"/>
                <w:sz w:val="22"/>
                <w:szCs w:val="22"/>
                <w:u w:val="single"/>
                <w:lang w:val="hr-BA"/>
              </w:rPr>
              <w:t>2</w:t>
            </w:r>
            <w:r w:rsidRPr="00264451">
              <w:rPr>
                <w:rFonts w:ascii="Arial" w:hAnsi="Arial" w:cs="Arial"/>
                <w:noProof/>
                <w:color w:val="2E74B5"/>
                <w:sz w:val="22"/>
                <w:szCs w:val="22"/>
                <w:u w:val="single"/>
                <w:lang w:val="hr-BA"/>
              </w:rPr>
              <w:t>00.000,00 KM</w:t>
            </w:r>
            <w:r w:rsidRPr="00264451">
              <w:rPr>
                <w:rFonts w:ascii="Arial" w:hAnsi="Arial" w:cs="Arial"/>
                <w:noProof/>
                <w:color w:val="2E74B5"/>
                <w:sz w:val="22"/>
                <w:szCs w:val="22"/>
                <w:lang w:val="hr-BA"/>
              </w:rPr>
              <w:t xml:space="preserve"> </w:t>
            </w:r>
            <w:r w:rsidRPr="00264451">
              <w:rPr>
                <w:rFonts w:ascii="Arial" w:hAnsi="Arial" w:cs="Arial"/>
                <w:noProof/>
                <w:color w:val="2E74B5"/>
                <w:sz w:val="22"/>
                <w:szCs w:val="22"/>
                <w:lang w:val="hr-BA"/>
              </w:rPr>
              <w:tab/>
            </w:r>
          </w:p>
          <w:p w14:paraId="3628280B" w14:textId="77777777" w:rsidR="00264451" w:rsidRDefault="00264451" w:rsidP="005F2CDA">
            <w:pPr>
              <w:jc w:val="both"/>
              <w:rPr>
                <w:rFonts w:ascii="Arial" w:hAnsi="Arial" w:cs="Arial"/>
                <w:noProof/>
                <w:sz w:val="22"/>
                <w:szCs w:val="22"/>
                <w:u w:val="single"/>
                <w:lang w:val="hr-BA"/>
              </w:rPr>
            </w:pPr>
          </w:p>
          <w:p w14:paraId="3D94F8B3" w14:textId="77777777" w:rsidR="00AC68A0" w:rsidRDefault="005F2CDA" w:rsidP="005F2CDA">
            <w:pPr>
              <w:jc w:val="both"/>
              <w:rPr>
                <w:rFonts w:ascii="Arial" w:hAnsi="Arial" w:cs="Arial"/>
                <w:noProof/>
                <w:sz w:val="22"/>
                <w:szCs w:val="22"/>
                <w:lang w:val="hr-BA"/>
              </w:rPr>
            </w:pPr>
            <w:r w:rsidRPr="00F90685">
              <w:rPr>
                <w:rFonts w:ascii="Arial" w:hAnsi="Arial" w:cs="Arial"/>
                <w:noProof/>
                <w:sz w:val="22"/>
                <w:szCs w:val="22"/>
                <w:u w:val="single"/>
                <w:lang w:val="hr-BA"/>
              </w:rPr>
              <w:t>Korisnici sredstava:</w:t>
            </w:r>
            <w:r w:rsidRPr="00F90685">
              <w:rPr>
                <w:rFonts w:ascii="Arial" w:hAnsi="Arial" w:cs="Arial"/>
                <w:noProof/>
                <w:sz w:val="22"/>
                <w:szCs w:val="22"/>
                <w:lang w:val="hr-BA"/>
              </w:rPr>
              <w:t xml:space="preserve"> </w:t>
            </w:r>
            <w:r w:rsidRPr="002C25FA">
              <w:rPr>
                <w:rFonts w:ascii="Arial" w:hAnsi="Arial" w:cs="Arial"/>
                <w:noProof/>
                <w:sz w:val="22"/>
                <w:szCs w:val="22"/>
                <w:lang w:val="hr-BA"/>
              </w:rPr>
              <w:tab/>
            </w:r>
          </w:p>
          <w:p w14:paraId="1715C88A" w14:textId="77777777" w:rsidR="00AC68A0" w:rsidRDefault="00AC68A0" w:rsidP="005F2CDA">
            <w:pPr>
              <w:jc w:val="both"/>
              <w:rPr>
                <w:rFonts w:ascii="Arial" w:hAnsi="Arial" w:cs="Arial"/>
                <w:noProof/>
                <w:sz w:val="22"/>
                <w:szCs w:val="22"/>
                <w:lang w:val="hr-BA"/>
              </w:rPr>
            </w:pPr>
          </w:p>
          <w:p w14:paraId="39BB23FC" w14:textId="77777777" w:rsidR="005F2CDA" w:rsidRDefault="00AC68A0" w:rsidP="005F2CDA">
            <w:pPr>
              <w:jc w:val="both"/>
              <w:rPr>
                <w:rFonts w:ascii="Arial" w:hAnsi="Arial" w:cs="Arial"/>
                <w:noProof/>
                <w:sz w:val="22"/>
                <w:szCs w:val="22"/>
                <w:lang w:val="hr-BA"/>
              </w:rPr>
            </w:pPr>
            <w:r w:rsidRPr="00AC68A0">
              <w:rPr>
                <w:rFonts w:ascii="Arial" w:hAnsi="Arial" w:cs="Arial"/>
                <w:noProof/>
                <w:sz w:val="22"/>
                <w:szCs w:val="22"/>
                <w:lang w:val="hr-BA"/>
              </w:rPr>
              <w:t>Naučnoistraživačke, istraživačkorazvojne i visokoškolske ustanove, naučna i naučno-stručna društva, udruženja građana, fondacije i autori</w:t>
            </w:r>
            <w:r w:rsidR="005F2CDA">
              <w:rPr>
                <w:rFonts w:ascii="Arial" w:hAnsi="Arial" w:cs="Arial"/>
                <w:noProof/>
                <w:sz w:val="22"/>
                <w:szCs w:val="22"/>
                <w:lang w:val="hr-BA"/>
              </w:rPr>
              <w:t>.</w:t>
            </w:r>
          </w:p>
          <w:p w14:paraId="5B6049D2" w14:textId="77777777" w:rsidR="005F2CDA" w:rsidRDefault="005F2CDA" w:rsidP="005F2CDA">
            <w:pPr>
              <w:jc w:val="both"/>
              <w:rPr>
                <w:rFonts w:ascii="Arial" w:hAnsi="Arial" w:cs="Arial"/>
                <w:noProof/>
                <w:sz w:val="22"/>
                <w:szCs w:val="22"/>
                <w:u w:val="single"/>
                <w:lang w:val="hr-BA"/>
              </w:rPr>
            </w:pPr>
          </w:p>
          <w:p w14:paraId="17FCDDE0"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Opći k</w:t>
            </w:r>
            <w:r w:rsidRPr="00F90685">
              <w:rPr>
                <w:rFonts w:ascii="Arial" w:hAnsi="Arial" w:cs="Arial"/>
                <w:noProof/>
                <w:sz w:val="22"/>
                <w:szCs w:val="22"/>
                <w:u w:val="single"/>
                <w:lang w:val="hr-BA"/>
              </w:rPr>
              <w:t>riteriji za dodjelu sredstava:</w:t>
            </w:r>
          </w:p>
          <w:p w14:paraId="5AD89305" w14:textId="77777777" w:rsidR="005F2CDA" w:rsidRPr="00F90685" w:rsidRDefault="005F2CDA" w:rsidP="005F2CDA">
            <w:pPr>
              <w:jc w:val="both"/>
              <w:rPr>
                <w:rFonts w:ascii="Arial" w:hAnsi="Arial" w:cs="Arial"/>
                <w:noProof/>
                <w:sz w:val="22"/>
                <w:szCs w:val="22"/>
                <w:u w:val="single"/>
                <w:lang w:val="hr-BA"/>
              </w:rPr>
            </w:pPr>
          </w:p>
          <w:p w14:paraId="418D0CF2"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Usklađenost ciljeva programa ili projekta sa ciljevima i prioritetnim oblastima iz Strategije razvoja Federacije Bosne i Hercegovine 2021-2027;</w:t>
            </w:r>
          </w:p>
          <w:p w14:paraId="5B36697E"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Kvalitet i relevantnost prijave;</w:t>
            </w:r>
          </w:p>
          <w:p w14:paraId="5179EED9"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Organizacijski i finansijski kapacitet podnosioca prijave;</w:t>
            </w:r>
          </w:p>
          <w:p w14:paraId="4DCCE022"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Dosadašnje iskustvo podnosioca prijave u provođenju istog ili sličnog programa ili projekta;</w:t>
            </w:r>
          </w:p>
          <w:p w14:paraId="47BF685F"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Utjecaj programa ili projekta, odnosno koje se promjene očekuju od provođenja programa ili projekta;</w:t>
            </w:r>
          </w:p>
          <w:p w14:paraId="1513CD32" w14:textId="77777777" w:rsidR="005F2CDA" w:rsidRPr="002C25F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Budžet programa ili projekta razrađen/specificiran sa informacijama o: ukupnom iznosu finansijskih sredstava potrebnom za provođenje programa ili projekta, iznosu koji se traži od Ministarstva, iznosu koji se za provođenje očekuje ili je već dobiven od drugih donatora (sufinansiranje), iznosu vlastitih sredstava koje će podnosilac prijave sam uložiti u provođenje programa ili projekta (sufinansiranje), direktnim i indirektnim troškovima provođenja programa ili projekta, te informaciji o rizicima i mogućim problemima u provedbi programa ili projekta;</w:t>
            </w:r>
          </w:p>
          <w:p w14:paraId="33B3B1FC" w14:textId="77777777" w:rsidR="005F2CDA" w:rsidRDefault="005F2CDA" w:rsidP="005F2CDA">
            <w:pPr>
              <w:numPr>
                <w:ilvl w:val="0"/>
                <w:numId w:val="1"/>
              </w:numPr>
              <w:tabs>
                <w:tab w:val="clear" w:pos="1080"/>
              </w:tabs>
              <w:ind w:left="552"/>
              <w:jc w:val="both"/>
              <w:rPr>
                <w:rFonts w:ascii="Arial" w:hAnsi="Arial" w:cs="Arial"/>
                <w:noProof/>
                <w:sz w:val="22"/>
                <w:szCs w:val="22"/>
                <w:lang w:val="hr-BA"/>
              </w:rPr>
            </w:pPr>
            <w:r w:rsidRPr="002C25FA">
              <w:rPr>
                <w:rFonts w:ascii="Arial" w:hAnsi="Arial" w:cs="Arial"/>
                <w:noProof/>
                <w:sz w:val="22"/>
                <w:szCs w:val="22"/>
                <w:lang w:val="hr-BA"/>
              </w:rPr>
              <w:t>Sredstva se mogu dodijeliti isključivo za realizaciju projektnih aktivnosti, a ne za troškove redovnog poslovanja aplikanta (režijski troškovi, plaće i naknade zaposlenih i sl.).</w:t>
            </w:r>
            <w:r w:rsidR="00E770D9">
              <w:rPr>
                <w:rFonts w:ascii="Arial" w:hAnsi="Arial" w:cs="Arial"/>
                <w:noProof/>
                <w:sz w:val="22"/>
                <w:szCs w:val="22"/>
                <w:lang w:val="hr-BA"/>
              </w:rPr>
              <w:t xml:space="preserve"> </w:t>
            </w:r>
            <w:r w:rsidR="00471273">
              <w:rPr>
                <w:rFonts w:ascii="Arial" w:hAnsi="Arial" w:cs="Arial"/>
                <w:noProof/>
                <w:sz w:val="22"/>
                <w:szCs w:val="22"/>
                <w:lang w:val="hr-BA"/>
              </w:rPr>
              <w:t>Honorari i ugovori o djelu nisu dozvoljeni.</w:t>
            </w:r>
          </w:p>
          <w:p w14:paraId="0FBFDA94" w14:textId="77777777" w:rsidR="000665D3" w:rsidRDefault="000665D3" w:rsidP="000665D3">
            <w:pPr>
              <w:ind w:left="552"/>
              <w:jc w:val="both"/>
              <w:rPr>
                <w:rFonts w:ascii="Arial" w:hAnsi="Arial" w:cs="Arial"/>
                <w:noProof/>
                <w:sz w:val="22"/>
                <w:szCs w:val="22"/>
                <w:lang w:val="hr-BA"/>
              </w:rPr>
            </w:pPr>
          </w:p>
          <w:p w14:paraId="4E3124ED" w14:textId="77777777" w:rsidR="00086104" w:rsidRPr="00086104" w:rsidRDefault="008E18CF" w:rsidP="008E18CF">
            <w:pPr>
              <w:numPr>
                <w:ilvl w:val="0"/>
                <w:numId w:val="1"/>
              </w:numPr>
              <w:tabs>
                <w:tab w:val="clear" w:pos="1080"/>
              </w:tabs>
              <w:ind w:left="552"/>
              <w:jc w:val="both"/>
              <w:rPr>
                <w:rFonts w:ascii="Arial" w:hAnsi="Arial" w:cs="Arial"/>
                <w:noProof/>
                <w:sz w:val="22"/>
                <w:szCs w:val="22"/>
                <w:u w:val="single"/>
                <w:lang w:val="hr-BA"/>
              </w:rPr>
            </w:pPr>
            <w:r w:rsidRPr="00086104">
              <w:rPr>
                <w:rFonts w:ascii="Arial" w:hAnsi="Arial" w:cs="Arial"/>
                <w:noProof/>
                <w:sz w:val="22"/>
                <w:szCs w:val="22"/>
                <w:u w:val="single"/>
                <w:lang w:val="hr-BA"/>
              </w:rPr>
              <w:lastRenderedPageBreak/>
              <w:t xml:space="preserve">Dozvoljeni troškovi su: </w:t>
            </w:r>
          </w:p>
          <w:p w14:paraId="4E6264AC" w14:textId="77777777" w:rsidR="008E18CF" w:rsidRPr="00086104" w:rsidRDefault="008E18CF" w:rsidP="00086104">
            <w:pPr>
              <w:numPr>
                <w:ilvl w:val="0"/>
                <w:numId w:val="13"/>
              </w:numPr>
              <w:jc w:val="both"/>
              <w:rPr>
                <w:rFonts w:ascii="Arial" w:hAnsi="Arial" w:cs="Arial"/>
                <w:noProof/>
                <w:sz w:val="22"/>
                <w:szCs w:val="22"/>
                <w:u w:val="single"/>
                <w:lang w:val="hr-BA"/>
              </w:rPr>
            </w:pPr>
            <w:r w:rsidRPr="00086104">
              <w:rPr>
                <w:rFonts w:ascii="Arial" w:hAnsi="Arial" w:cs="Arial"/>
                <w:noProof/>
                <w:sz w:val="22"/>
                <w:szCs w:val="22"/>
                <w:lang w:val="hr-BA"/>
              </w:rPr>
              <w:t xml:space="preserve">tehnička priprema i štampanje djela.  </w:t>
            </w:r>
          </w:p>
          <w:p w14:paraId="2FBD0CC0" w14:textId="77777777" w:rsidR="005F2CDA" w:rsidRPr="00F90685" w:rsidRDefault="00E770D9" w:rsidP="005F2CDA">
            <w:pPr>
              <w:jc w:val="both"/>
              <w:rPr>
                <w:rFonts w:ascii="Arial" w:hAnsi="Arial" w:cs="Arial"/>
                <w:noProof/>
                <w:sz w:val="22"/>
                <w:szCs w:val="22"/>
                <w:lang w:val="hr-BA"/>
              </w:rPr>
            </w:pPr>
            <w:r>
              <w:rPr>
                <w:rFonts w:ascii="Arial" w:hAnsi="Arial" w:cs="Arial"/>
                <w:noProof/>
                <w:sz w:val="22"/>
                <w:szCs w:val="22"/>
                <w:lang w:val="hr-BA"/>
              </w:rPr>
              <w:t xml:space="preserve"> </w:t>
            </w:r>
          </w:p>
          <w:p w14:paraId="029EFBAB" w14:textId="77777777" w:rsidR="005F2CDA" w:rsidRDefault="005F2CDA" w:rsidP="005F2CDA">
            <w:pPr>
              <w:jc w:val="both"/>
              <w:rPr>
                <w:rFonts w:ascii="Arial" w:hAnsi="Arial" w:cs="Arial"/>
                <w:noProof/>
                <w:sz w:val="22"/>
                <w:szCs w:val="22"/>
                <w:u w:val="single"/>
                <w:lang w:val="hr-BA"/>
              </w:rPr>
            </w:pPr>
            <w:r>
              <w:rPr>
                <w:rFonts w:ascii="Arial" w:hAnsi="Arial" w:cs="Arial"/>
                <w:noProof/>
                <w:sz w:val="22"/>
                <w:szCs w:val="22"/>
                <w:u w:val="single"/>
                <w:lang w:val="hr-BA"/>
              </w:rPr>
              <w:t>Posebni k</w:t>
            </w:r>
            <w:r w:rsidRPr="00F90685">
              <w:rPr>
                <w:rFonts w:ascii="Arial" w:hAnsi="Arial" w:cs="Arial"/>
                <w:noProof/>
                <w:sz w:val="22"/>
                <w:szCs w:val="22"/>
                <w:u w:val="single"/>
                <w:lang w:val="hr-BA"/>
              </w:rPr>
              <w:t>riteriji za dodjelu sredstava:</w:t>
            </w:r>
          </w:p>
          <w:p w14:paraId="28298166" w14:textId="77777777" w:rsidR="005F2CDA" w:rsidRDefault="005F2CDA" w:rsidP="005F2CDA">
            <w:pPr>
              <w:jc w:val="both"/>
              <w:rPr>
                <w:rFonts w:ascii="Arial" w:hAnsi="Arial" w:cs="Arial"/>
                <w:noProof/>
                <w:sz w:val="22"/>
                <w:szCs w:val="22"/>
              </w:rPr>
            </w:pPr>
          </w:p>
          <w:p w14:paraId="5B55FB53"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Visokoškolske ustanove – univerziteti mogu kandidirati najviše 3, a naučne ustanove, naučna i naučno-stručna društva, udruženja građana, fondacije i autori pojedinci najviše 1 projekat u okviru ovog programa; </w:t>
            </w:r>
          </w:p>
          <w:p w14:paraId="0C9784C2" w14:textId="77777777" w:rsidR="00EC7102" w:rsidRPr="00EC7102" w:rsidRDefault="00EC7102" w:rsidP="00987386">
            <w:pPr>
              <w:numPr>
                <w:ilvl w:val="0"/>
                <w:numId w:val="7"/>
              </w:numPr>
              <w:ind w:left="720" w:hanging="360"/>
              <w:jc w:val="both"/>
              <w:rPr>
                <w:rFonts w:ascii="Arial" w:hAnsi="Arial" w:cs="Arial"/>
                <w:noProof/>
                <w:sz w:val="22"/>
                <w:szCs w:val="22"/>
              </w:rPr>
            </w:pPr>
            <w:r w:rsidRPr="00EC7102">
              <w:rPr>
                <w:rFonts w:ascii="Arial" w:hAnsi="Arial" w:cs="Arial"/>
                <w:noProof/>
                <w:sz w:val="22"/>
                <w:szCs w:val="22"/>
              </w:rPr>
              <w:t xml:space="preserve">Podrška projektu dodjeljivat će se u </w:t>
            </w:r>
            <w:r w:rsidR="00264451">
              <w:rPr>
                <w:rFonts w:ascii="Arial" w:hAnsi="Arial" w:cs="Arial"/>
                <w:noProof/>
                <w:sz w:val="22"/>
                <w:szCs w:val="22"/>
              </w:rPr>
              <w:t xml:space="preserve">minimalnom iznosu od 1.000,00 KM i </w:t>
            </w:r>
            <w:r w:rsidRPr="00EC7102">
              <w:rPr>
                <w:rFonts w:ascii="Arial" w:hAnsi="Arial" w:cs="Arial"/>
                <w:noProof/>
                <w:sz w:val="22"/>
                <w:szCs w:val="22"/>
              </w:rPr>
              <w:t>maksimalnom iznosu do 2.500,00 KM.</w:t>
            </w:r>
          </w:p>
          <w:p w14:paraId="2BCCC5A5" w14:textId="77777777" w:rsidR="00D87AF3" w:rsidRDefault="00D87AF3" w:rsidP="005F2CDA">
            <w:pPr>
              <w:pStyle w:val="ListBullet2"/>
              <w:rPr>
                <w:rFonts w:ascii="Arial" w:hAnsi="Arial"/>
                <w:lang w:val="hr-BA"/>
              </w:rPr>
            </w:pPr>
          </w:p>
          <w:p w14:paraId="69C70323" w14:textId="77777777" w:rsidR="00617FBE" w:rsidRDefault="00D87AF3" w:rsidP="005F2CDA">
            <w:pPr>
              <w:pStyle w:val="ListBullet2"/>
              <w:rPr>
                <w:rFonts w:ascii="Arial" w:hAnsi="Arial"/>
                <w:lang w:val="hr-BA"/>
              </w:rPr>
            </w:pPr>
            <w:r>
              <w:rPr>
                <w:rFonts w:ascii="Arial" w:hAnsi="Arial"/>
                <w:lang w:val="hr-BA"/>
              </w:rPr>
              <w:t>Napomena: aplicirati mogu isključivo izdavački projekti iz 2023. i 2024. godine.</w:t>
            </w:r>
          </w:p>
          <w:p w14:paraId="12D03866" w14:textId="77777777" w:rsidR="000665D3" w:rsidRPr="00F90685" w:rsidRDefault="000665D3" w:rsidP="005F2CDA">
            <w:pPr>
              <w:pStyle w:val="ListBullet2"/>
              <w:rPr>
                <w:rFonts w:ascii="Arial" w:hAnsi="Arial"/>
                <w:lang w:val="hr-BA"/>
              </w:rPr>
            </w:pPr>
          </w:p>
        </w:tc>
        <w:tc>
          <w:tcPr>
            <w:tcW w:w="1896" w:type="dxa"/>
            <w:shd w:val="clear" w:color="auto" w:fill="auto"/>
            <w:vAlign w:val="center"/>
          </w:tcPr>
          <w:p w14:paraId="59105CFF" w14:textId="77777777" w:rsidR="006054E2" w:rsidRPr="00C22369" w:rsidRDefault="006054E2" w:rsidP="00C22369">
            <w:pPr>
              <w:pStyle w:val="ListBullet2"/>
              <w:jc w:val="center"/>
              <w:rPr>
                <w:rFonts w:ascii="Arial" w:hAnsi="Arial"/>
                <w:lang w:val="hr-BA"/>
              </w:rPr>
            </w:pPr>
            <w:r w:rsidRPr="00F90685">
              <w:rPr>
                <w:rFonts w:ascii="Arial" w:hAnsi="Arial"/>
                <w:sz w:val="20"/>
                <w:szCs w:val="20"/>
                <w:lang w:val="hr-BA"/>
              </w:rPr>
              <w:lastRenderedPageBreak/>
              <w:t>Aplikacijski obrazac 6</w:t>
            </w:r>
            <w:r w:rsidR="00C33685" w:rsidRPr="00F90685">
              <w:rPr>
                <w:rFonts w:ascii="Arial" w:hAnsi="Arial"/>
                <w:lang w:val="hr-BA"/>
              </w:rPr>
              <w:t xml:space="preserve"> </w:t>
            </w:r>
          </w:p>
        </w:tc>
      </w:tr>
    </w:tbl>
    <w:p w14:paraId="389C114D" w14:textId="77777777" w:rsidR="00060D5A" w:rsidRDefault="00060D5A" w:rsidP="00197BAA">
      <w:pPr>
        <w:pStyle w:val="BodyText21"/>
        <w:spacing w:before="0" w:after="0"/>
        <w:ind w:right="46"/>
        <w:jc w:val="both"/>
        <w:rPr>
          <w:rFonts w:ascii="Arial" w:hAnsi="Arial" w:cs="Arial"/>
          <w:b/>
          <w:noProof/>
          <w:szCs w:val="24"/>
          <w:u w:val="single"/>
          <w:lang w:val="hr-BA"/>
        </w:rPr>
      </w:pPr>
    </w:p>
    <w:p w14:paraId="5650892B" w14:textId="77777777" w:rsidR="005F2CDA" w:rsidRDefault="005F2CDA" w:rsidP="00197BAA">
      <w:pPr>
        <w:pStyle w:val="BodyText21"/>
        <w:spacing w:before="0" w:after="0"/>
        <w:ind w:right="46"/>
        <w:jc w:val="both"/>
        <w:rPr>
          <w:rFonts w:ascii="Arial" w:hAnsi="Arial" w:cs="Arial"/>
          <w:b/>
          <w:noProof/>
          <w:szCs w:val="24"/>
          <w:u w:val="single"/>
          <w:lang w:val="hr-BA"/>
        </w:rPr>
      </w:pPr>
    </w:p>
    <w:p w14:paraId="6AAB1A6C" w14:textId="77777777" w:rsidR="00060D5A" w:rsidRPr="00F90685" w:rsidRDefault="00060D5A" w:rsidP="00060D5A">
      <w:pPr>
        <w:pStyle w:val="BodyText21"/>
        <w:spacing w:before="0" w:after="0"/>
        <w:ind w:right="46"/>
        <w:jc w:val="both"/>
        <w:rPr>
          <w:rFonts w:ascii="Arial" w:hAnsi="Arial" w:cs="Arial"/>
          <w:b/>
          <w:noProof/>
          <w:color w:val="FF0000"/>
          <w:u w:val="single"/>
          <w:lang w:val="hr-BA"/>
        </w:rPr>
      </w:pPr>
      <w:r w:rsidRPr="000E0141">
        <w:rPr>
          <w:rFonts w:ascii="Arial" w:hAnsi="Arial" w:cs="Arial"/>
          <w:b/>
          <w:noProof/>
          <w:color w:val="FF0000"/>
          <w:sz w:val="22"/>
          <w:szCs w:val="22"/>
          <w:lang w:val="hr-BA"/>
        </w:rPr>
        <w:t>Krajnji rok za podnošenje zahtjeva:</w:t>
      </w:r>
      <w:r w:rsidR="00B53A66">
        <w:rPr>
          <w:rFonts w:ascii="Arial" w:hAnsi="Arial" w:cs="Arial"/>
          <w:b/>
          <w:noProof/>
          <w:color w:val="FF0000"/>
          <w:lang w:val="hr-BA"/>
        </w:rPr>
        <w:t xml:space="preserve"> </w:t>
      </w:r>
      <w:r w:rsidR="000E0141">
        <w:rPr>
          <w:rFonts w:ascii="Arial" w:hAnsi="Arial" w:cs="Arial"/>
          <w:b/>
          <w:color w:val="FF0000"/>
          <w:sz w:val="22"/>
          <w:szCs w:val="22"/>
        </w:rPr>
        <w:t>02.07.2024. godine</w:t>
      </w:r>
    </w:p>
    <w:p w14:paraId="41219F57" w14:textId="77777777" w:rsidR="005E133B" w:rsidRDefault="005E133B" w:rsidP="00197BAA">
      <w:pPr>
        <w:pStyle w:val="BodyText21"/>
        <w:spacing w:before="0" w:after="0"/>
        <w:ind w:right="46"/>
        <w:jc w:val="both"/>
        <w:rPr>
          <w:rFonts w:ascii="Arial" w:hAnsi="Arial" w:cs="Arial"/>
          <w:b/>
          <w:noProof/>
          <w:szCs w:val="24"/>
          <w:u w:val="single"/>
          <w:lang w:val="hr-BA"/>
        </w:rPr>
      </w:pPr>
    </w:p>
    <w:p w14:paraId="41EA9AFB" w14:textId="77777777" w:rsidR="00922038" w:rsidRDefault="00922038" w:rsidP="00922038">
      <w:pPr>
        <w:overflowPunct/>
        <w:autoSpaceDE/>
        <w:autoSpaceDN/>
        <w:adjustRightInd/>
        <w:jc w:val="both"/>
        <w:rPr>
          <w:rFonts w:ascii="Arial" w:hAnsi="Arial" w:cs="Arial"/>
          <w:noProof/>
          <w:sz w:val="22"/>
          <w:szCs w:val="22"/>
          <w:lang w:eastAsia="en-US"/>
        </w:rPr>
      </w:pPr>
    </w:p>
    <w:p w14:paraId="604868DF" w14:textId="77777777" w:rsidR="00922038" w:rsidRPr="00922038" w:rsidRDefault="00922038" w:rsidP="00922038">
      <w:pPr>
        <w:overflowPunct/>
        <w:autoSpaceDE/>
        <w:autoSpaceDN/>
        <w:adjustRightInd/>
        <w:jc w:val="both"/>
        <w:rPr>
          <w:rFonts w:ascii="Arial" w:hAnsi="Arial" w:cs="Arial"/>
          <w:noProof/>
          <w:sz w:val="22"/>
          <w:szCs w:val="22"/>
          <w:lang w:eastAsia="en-US"/>
        </w:rPr>
      </w:pPr>
      <w:r w:rsidRPr="00922038">
        <w:rPr>
          <w:rFonts w:ascii="Arial" w:hAnsi="Arial" w:cs="Arial"/>
          <w:noProof/>
          <w:sz w:val="22"/>
          <w:szCs w:val="22"/>
          <w:lang w:eastAsia="en-US"/>
        </w:rPr>
        <w:t xml:space="preserve">ZAHTJEV SA KOMPLETNOM DOKUMENTACIJOM OBAVEZNO SE PODNOSI U ISTOJ KOVERTI U </w:t>
      </w:r>
      <w:r w:rsidRPr="00922038">
        <w:rPr>
          <w:rFonts w:ascii="Arial" w:hAnsi="Arial" w:cs="Arial"/>
          <w:noProof/>
          <w:sz w:val="22"/>
          <w:szCs w:val="22"/>
          <w:u w:val="single"/>
          <w:lang w:eastAsia="en-US"/>
        </w:rPr>
        <w:t>2 ODVOJENA I UVEZANA PRIMJERKA</w:t>
      </w:r>
      <w:r w:rsidRPr="00922038">
        <w:rPr>
          <w:rFonts w:ascii="Arial" w:hAnsi="Arial" w:cs="Arial"/>
          <w:noProof/>
          <w:sz w:val="22"/>
          <w:szCs w:val="22"/>
          <w:lang w:eastAsia="en-US"/>
        </w:rPr>
        <w:t xml:space="preserve"> (ORIGINAL I KOPIJA) PUTEM POŠTE NA ADRESU:</w:t>
      </w:r>
    </w:p>
    <w:p w14:paraId="54EC1D1C" w14:textId="77777777" w:rsidR="00922038" w:rsidRPr="00922038" w:rsidRDefault="00922038" w:rsidP="00922038">
      <w:pPr>
        <w:overflowPunct/>
        <w:autoSpaceDE/>
        <w:autoSpaceDN/>
        <w:adjustRightInd/>
        <w:jc w:val="both"/>
        <w:rPr>
          <w:rFonts w:ascii="Arial" w:hAnsi="Arial" w:cs="Arial"/>
          <w:noProof/>
          <w:sz w:val="22"/>
          <w:szCs w:val="22"/>
          <w:lang w:eastAsia="en-US"/>
        </w:rPr>
      </w:pPr>
      <w:r w:rsidRPr="00922038">
        <w:rPr>
          <w:rFonts w:ascii="Arial" w:hAnsi="Arial" w:cs="Arial"/>
          <w:noProof/>
          <w:sz w:val="22"/>
          <w:szCs w:val="22"/>
          <w:lang w:eastAsia="en-US"/>
        </w:rPr>
        <w:t xml:space="preserve"> </w:t>
      </w:r>
    </w:p>
    <w:p w14:paraId="01259CCF" w14:textId="77777777" w:rsidR="00922038" w:rsidRPr="00922038" w:rsidRDefault="00922038" w:rsidP="00922038">
      <w:pPr>
        <w:overflowPunct/>
        <w:autoSpaceDE/>
        <w:autoSpaceDN/>
        <w:adjustRightInd/>
        <w:jc w:val="center"/>
        <w:rPr>
          <w:rFonts w:ascii="Arial" w:hAnsi="Arial" w:cs="Arial"/>
          <w:b/>
          <w:noProof/>
          <w:sz w:val="22"/>
          <w:szCs w:val="22"/>
          <w:lang w:eastAsia="en-US"/>
        </w:rPr>
      </w:pPr>
      <w:r w:rsidRPr="00922038">
        <w:rPr>
          <w:rFonts w:ascii="Arial" w:hAnsi="Arial" w:cs="Arial"/>
          <w:b/>
          <w:noProof/>
          <w:sz w:val="22"/>
          <w:szCs w:val="22"/>
          <w:lang w:eastAsia="en-US"/>
        </w:rPr>
        <w:t>FEDERALNO MINISTARSTVO OBRAZOVANJA I NAUKE</w:t>
      </w:r>
    </w:p>
    <w:p w14:paraId="1AFD5850" w14:textId="77777777" w:rsidR="00922038" w:rsidRPr="00922038" w:rsidRDefault="00922038" w:rsidP="00922038">
      <w:pPr>
        <w:overflowPunct/>
        <w:autoSpaceDE/>
        <w:autoSpaceDN/>
        <w:adjustRightInd/>
        <w:jc w:val="center"/>
        <w:rPr>
          <w:rFonts w:ascii="Arial" w:hAnsi="Arial" w:cs="Arial"/>
          <w:b/>
          <w:noProof/>
          <w:sz w:val="22"/>
          <w:szCs w:val="22"/>
          <w:lang w:eastAsia="en-US"/>
        </w:rPr>
      </w:pPr>
      <w:r w:rsidRPr="00922038">
        <w:rPr>
          <w:rFonts w:ascii="Arial" w:hAnsi="Arial" w:cs="Arial"/>
          <w:b/>
          <w:noProof/>
          <w:sz w:val="22"/>
          <w:szCs w:val="22"/>
          <w:lang w:eastAsia="en-US"/>
        </w:rPr>
        <w:t>Dr. Ante Starčevića bb (Hotel „Ero“)</w:t>
      </w:r>
    </w:p>
    <w:p w14:paraId="0431C7DD" w14:textId="77777777" w:rsidR="00922038" w:rsidRPr="00922038" w:rsidRDefault="00922038" w:rsidP="00922038">
      <w:pPr>
        <w:overflowPunct/>
        <w:autoSpaceDE/>
        <w:autoSpaceDN/>
        <w:adjustRightInd/>
        <w:jc w:val="center"/>
        <w:rPr>
          <w:rFonts w:ascii="Arial" w:hAnsi="Arial" w:cs="Arial"/>
          <w:b/>
          <w:noProof/>
          <w:sz w:val="22"/>
          <w:szCs w:val="22"/>
          <w:u w:val="single"/>
          <w:lang w:eastAsia="en-US"/>
        </w:rPr>
      </w:pPr>
      <w:r w:rsidRPr="00922038">
        <w:rPr>
          <w:rFonts w:ascii="Arial" w:hAnsi="Arial" w:cs="Arial"/>
          <w:b/>
          <w:noProof/>
          <w:sz w:val="22"/>
          <w:szCs w:val="22"/>
          <w:lang w:eastAsia="en-US"/>
        </w:rPr>
        <w:t>88000 Mostar</w:t>
      </w:r>
    </w:p>
    <w:p w14:paraId="04CD1D40" w14:textId="77777777" w:rsidR="00922038" w:rsidRPr="00922038" w:rsidRDefault="00922038" w:rsidP="00922038">
      <w:pPr>
        <w:overflowPunct/>
        <w:autoSpaceDE/>
        <w:autoSpaceDN/>
        <w:adjustRightInd/>
        <w:jc w:val="center"/>
        <w:rPr>
          <w:rFonts w:ascii="Arial" w:hAnsi="Arial" w:cs="Arial"/>
          <w:b/>
          <w:noProof/>
          <w:sz w:val="22"/>
          <w:szCs w:val="22"/>
          <w:lang w:eastAsia="en-US"/>
        </w:rPr>
      </w:pPr>
      <w:r w:rsidRPr="00922038">
        <w:rPr>
          <w:rFonts w:ascii="Arial" w:hAnsi="Arial" w:cs="Arial"/>
          <w:b/>
          <w:noProof/>
          <w:sz w:val="22"/>
          <w:szCs w:val="22"/>
          <w:lang w:eastAsia="en-US"/>
        </w:rPr>
        <w:t>Sa napomenom: „Za Javni poziv OBLAST NAUKE – ne otvarati“</w:t>
      </w:r>
    </w:p>
    <w:p w14:paraId="4BE7E5AC" w14:textId="77777777" w:rsidR="00922038" w:rsidRPr="00922038" w:rsidRDefault="00922038" w:rsidP="00922038">
      <w:pPr>
        <w:overflowPunct/>
        <w:autoSpaceDE/>
        <w:autoSpaceDN/>
        <w:adjustRightInd/>
        <w:jc w:val="center"/>
        <w:rPr>
          <w:rFonts w:ascii="Arial" w:hAnsi="Arial" w:cs="Arial"/>
          <w:b/>
          <w:noProof/>
          <w:sz w:val="22"/>
          <w:szCs w:val="22"/>
          <w:lang w:eastAsia="en-US"/>
        </w:rPr>
      </w:pPr>
    </w:p>
    <w:p w14:paraId="1A62C945" w14:textId="77777777" w:rsidR="00922038" w:rsidRDefault="00922038" w:rsidP="00922038">
      <w:pPr>
        <w:overflowPunct/>
        <w:autoSpaceDE/>
        <w:autoSpaceDN/>
        <w:adjustRightInd/>
        <w:rPr>
          <w:rFonts w:ascii="Arial" w:hAnsi="Arial" w:cs="Arial"/>
          <w:b/>
          <w:noProof/>
          <w:sz w:val="22"/>
          <w:szCs w:val="22"/>
          <w:lang w:eastAsia="en-US"/>
        </w:rPr>
      </w:pPr>
    </w:p>
    <w:p w14:paraId="5AD02CB0" w14:textId="77777777" w:rsidR="00922038" w:rsidRPr="00922038" w:rsidRDefault="00922038" w:rsidP="00922038">
      <w:pPr>
        <w:overflowPunct/>
        <w:autoSpaceDE/>
        <w:autoSpaceDN/>
        <w:adjustRightInd/>
        <w:rPr>
          <w:rFonts w:ascii="Arial" w:hAnsi="Arial" w:cs="Arial"/>
          <w:b/>
          <w:noProof/>
          <w:sz w:val="22"/>
          <w:szCs w:val="22"/>
          <w:lang w:eastAsia="en-US"/>
        </w:rPr>
      </w:pPr>
      <w:r w:rsidRPr="00922038">
        <w:rPr>
          <w:rFonts w:ascii="Arial" w:hAnsi="Arial" w:cs="Arial"/>
          <w:bCs/>
          <w:noProof/>
          <w:sz w:val="22"/>
          <w:szCs w:val="22"/>
          <w:lang w:eastAsia="en-US"/>
        </w:rPr>
        <w:t>OBAVEZNO NA KOVERTI NAVESTI PODATKE POŠILJAOCA.</w:t>
      </w:r>
    </w:p>
    <w:p w14:paraId="7F4F46DB" w14:textId="77777777" w:rsidR="00922038" w:rsidRDefault="00922038" w:rsidP="00197BAA">
      <w:pPr>
        <w:pStyle w:val="BodyText21"/>
        <w:spacing w:before="0" w:after="0"/>
        <w:ind w:right="46"/>
        <w:jc w:val="both"/>
        <w:rPr>
          <w:rFonts w:ascii="Arial" w:hAnsi="Arial" w:cs="Arial"/>
          <w:b/>
          <w:noProof/>
          <w:szCs w:val="24"/>
          <w:u w:val="single"/>
          <w:lang w:val="hr-BA"/>
        </w:rPr>
      </w:pPr>
    </w:p>
    <w:p w14:paraId="1F5E477B" w14:textId="77777777" w:rsidR="006A7096" w:rsidRDefault="006A7096" w:rsidP="00197BAA">
      <w:pPr>
        <w:pStyle w:val="BodyText21"/>
        <w:spacing w:before="0" w:after="0"/>
        <w:ind w:right="46"/>
        <w:jc w:val="both"/>
        <w:rPr>
          <w:rFonts w:ascii="Arial" w:hAnsi="Arial" w:cs="Arial"/>
          <w:b/>
          <w:noProof/>
          <w:szCs w:val="24"/>
          <w:u w:val="single"/>
          <w:lang w:val="hr-BA"/>
        </w:rPr>
      </w:pPr>
    </w:p>
    <w:p w14:paraId="7EE90056" w14:textId="77777777" w:rsidR="008D3BEC" w:rsidRPr="00F90685" w:rsidRDefault="002773CD" w:rsidP="00197BAA">
      <w:pPr>
        <w:pStyle w:val="BodyText21"/>
        <w:spacing w:before="0" w:after="0"/>
        <w:ind w:right="46"/>
        <w:jc w:val="both"/>
        <w:rPr>
          <w:rFonts w:ascii="Arial" w:hAnsi="Arial" w:cs="Arial"/>
          <w:b/>
          <w:noProof/>
          <w:szCs w:val="24"/>
          <w:lang w:val="hr-BA"/>
        </w:rPr>
      </w:pPr>
      <w:r w:rsidRPr="00F90685">
        <w:rPr>
          <w:rFonts w:ascii="Arial" w:hAnsi="Arial" w:cs="Arial"/>
          <w:b/>
          <w:noProof/>
          <w:szCs w:val="24"/>
          <w:u w:val="single"/>
          <w:lang w:val="hr-BA"/>
        </w:rPr>
        <w:t>Napomen</w:t>
      </w:r>
      <w:r w:rsidR="00060D5A">
        <w:rPr>
          <w:rFonts w:ascii="Arial" w:hAnsi="Arial" w:cs="Arial"/>
          <w:b/>
          <w:noProof/>
          <w:szCs w:val="24"/>
          <w:u w:val="single"/>
          <w:lang w:val="hr-BA"/>
        </w:rPr>
        <w:t>e</w:t>
      </w:r>
      <w:r w:rsidRPr="00F90685">
        <w:rPr>
          <w:rFonts w:ascii="Arial" w:hAnsi="Arial" w:cs="Arial"/>
          <w:b/>
          <w:noProof/>
          <w:szCs w:val="24"/>
          <w:u w:val="single"/>
          <w:lang w:val="hr-BA"/>
        </w:rPr>
        <w:t>:</w:t>
      </w:r>
      <w:r w:rsidRPr="00F90685">
        <w:rPr>
          <w:rFonts w:ascii="Arial" w:hAnsi="Arial" w:cs="Arial"/>
          <w:b/>
          <w:noProof/>
          <w:szCs w:val="24"/>
          <w:lang w:val="hr-BA"/>
        </w:rPr>
        <w:t xml:space="preserve"> </w:t>
      </w:r>
    </w:p>
    <w:p w14:paraId="4BBEEE75" w14:textId="77777777" w:rsidR="00060D5A" w:rsidRDefault="00060D5A" w:rsidP="00197BAA">
      <w:pPr>
        <w:pStyle w:val="BodyText21"/>
        <w:spacing w:before="0" w:after="0"/>
        <w:ind w:right="46"/>
        <w:jc w:val="both"/>
        <w:rPr>
          <w:rFonts w:ascii="Arial" w:hAnsi="Arial" w:cs="Arial"/>
          <w:b/>
          <w:noProof/>
          <w:szCs w:val="24"/>
          <w:lang w:val="hr-BA"/>
        </w:rPr>
      </w:pPr>
    </w:p>
    <w:p w14:paraId="76CEEB39" w14:textId="77777777" w:rsidR="00060D5A" w:rsidRPr="00D27101" w:rsidRDefault="002773CD" w:rsidP="00D27101">
      <w:pPr>
        <w:pStyle w:val="BodyText21"/>
        <w:numPr>
          <w:ilvl w:val="0"/>
          <w:numId w:val="4"/>
        </w:numPr>
        <w:spacing w:before="0" w:after="0"/>
        <w:ind w:right="46"/>
        <w:jc w:val="both"/>
        <w:rPr>
          <w:rFonts w:ascii="Arial" w:hAnsi="Arial" w:cs="Arial"/>
          <w:noProof/>
          <w:sz w:val="22"/>
          <w:szCs w:val="22"/>
          <w:lang w:val="hr-BA"/>
        </w:rPr>
      </w:pPr>
      <w:r w:rsidRPr="00D27101">
        <w:rPr>
          <w:rFonts w:ascii="Arial" w:hAnsi="Arial" w:cs="Arial"/>
          <w:noProof/>
          <w:sz w:val="22"/>
          <w:szCs w:val="22"/>
          <w:lang w:val="hr-BA"/>
        </w:rPr>
        <w:t>Sastavni dio ov</w:t>
      </w:r>
      <w:r w:rsidR="00302173" w:rsidRPr="00D27101">
        <w:rPr>
          <w:rFonts w:ascii="Arial" w:hAnsi="Arial" w:cs="Arial"/>
          <w:noProof/>
          <w:sz w:val="22"/>
          <w:szCs w:val="22"/>
          <w:lang w:val="hr-BA"/>
        </w:rPr>
        <w:t>og j</w:t>
      </w:r>
      <w:r w:rsidR="00055FA6" w:rsidRPr="00D27101">
        <w:rPr>
          <w:rFonts w:ascii="Arial" w:hAnsi="Arial" w:cs="Arial"/>
          <w:noProof/>
          <w:sz w:val="22"/>
          <w:szCs w:val="22"/>
          <w:lang w:val="hr-BA"/>
        </w:rPr>
        <w:t xml:space="preserve">avnog poziva čine aplikacijski </w:t>
      </w:r>
      <w:r w:rsidR="002522A5" w:rsidRPr="00D27101">
        <w:rPr>
          <w:rFonts w:ascii="Arial" w:hAnsi="Arial" w:cs="Arial"/>
          <w:noProof/>
          <w:sz w:val="22"/>
          <w:szCs w:val="22"/>
          <w:lang w:val="hr-BA"/>
        </w:rPr>
        <w:t xml:space="preserve">obrasci za svaki od programa, </w:t>
      </w:r>
      <w:r w:rsidR="00DA3BE4">
        <w:rPr>
          <w:rFonts w:ascii="Arial" w:hAnsi="Arial" w:cs="Arial"/>
          <w:noProof/>
          <w:sz w:val="22"/>
          <w:szCs w:val="22"/>
          <w:lang w:val="hr-BA"/>
        </w:rPr>
        <w:t>Kriteriji za ocjenjivanje i Uputstvo za podnosioce prijave</w:t>
      </w:r>
      <w:r w:rsidR="00055FA6" w:rsidRPr="00D27101">
        <w:rPr>
          <w:rFonts w:ascii="Arial" w:hAnsi="Arial" w:cs="Arial"/>
          <w:noProof/>
          <w:sz w:val="22"/>
          <w:szCs w:val="22"/>
          <w:lang w:val="hr-BA"/>
        </w:rPr>
        <w:t xml:space="preserve">. </w:t>
      </w:r>
    </w:p>
    <w:p w14:paraId="7B22D90C" w14:textId="77777777" w:rsidR="006A7096" w:rsidRDefault="006A7096" w:rsidP="006A7096">
      <w:pPr>
        <w:pStyle w:val="BodyText21"/>
        <w:numPr>
          <w:ilvl w:val="0"/>
          <w:numId w:val="4"/>
        </w:numPr>
        <w:spacing w:before="0" w:after="0"/>
        <w:ind w:right="46"/>
        <w:jc w:val="both"/>
        <w:rPr>
          <w:rFonts w:ascii="Arial" w:hAnsi="Arial" w:cs="Arial"/>
          <w:noProof/>
          <w:sz w:val="22"/>
          <w:szCs w:val="22"/>
          <w:lang w:val="hr-BA"/>
        </w:rPr>
      </w:pPr>
      <w:r w:rsidRPr="00D27101">
        <w:rPr>
          <w:rFonts w:ascii="Arial" w:hAnsi="Arial" w:cs="Arial"/>
          <w:noProof/>
          <w:sz w:val="22"/>
          <w:szCs w:val="22"/>
          <w:lang w:val="hr-BA"/>
        </w:rPr>
        <w:t>Ukoliko aplikant (pravno ili fizičko lice) koj</w:t>
      </w:r>
      <w:r>
        <w:rPr>
          <w:rFonts w:ascii="Arial" w:hAnsi="Arial" w:cs="Arial"/>
          <w:noProof/>
          <w:sz w:val="22"/>
          <w:szCs w:val="22"/>
          <w:lang w:val="hr-BA"/>
        </w:rPr>
        <w:t>i</w:t>
      </w:r>
      <w:r w:rsidRPr="00D27101">
        <w:rPr>
          <w:rFonts w:ascii="Arial" w:hAnsi="Arial" w:cs="Arial"/>
          <w:noProof/>
          <w:sz w:val="22"/>
          <w:szCs w:val="22"/>
          <w:lang w:val="hr-BA"/>
        </w:rPr>
        <w:t xml:space="preserve"> aplicira na neki od programa javnog poziva </w:t>
      </w:r>
      <w:r>
        <w:rPr>
          <w:rFonts w:ascii="Arial" w:hAnsi="Arial" w:cs="Arial"/>
          <w:noProof/>
          <w:sz w:val="22"/>
          <w:szCs w:val="22"/>
          <w:lang w:val="hr-BA"/>
        </w:rPr>
        <w:t>u potpunosti ne ispuni aplikacijski obrazac</w:t>
      </w:r>
      <w:r w:rsidRPr="00D27101">
        <w:rPr>
          <w:rFonts w:ascii="Arial" w:hAnsi="Arial" w:cs="Arial"/>
          <w:noProof/>
          <w:sz w:val="22"/>
          <w:szCs w:val="22"/>
          <w:lang w:val="hr-BA"/>
        </w:rPr>
        <w:t>, njegova prijava se neće razmatrati.</w:t>
      </w:r>
    </w:p>
    <w:p w14:paraId="02ED9E92" w14:textId="77777777" w:rsidR="0010008F" w:rsidRDefault="0010008F" w:rsidP="0010008F">
      <w:pPr>
        <w:pStyle w:val="BodyText21"/>
        <w:numPr>
          <w:ilvl w:val="0"/>
          <w:numId w:val="4"/>
        </w:numPr>
        <w:spacing w:before="0" w:after="0"/>
        <w:ind w:right="46"/>
        <w:jc w:val="both"/>
        <w:rPr>
          <w:rFonts w:ascii="Arial" w:hAnsi="Arial" w:cs="Arial"/>
          <w:noProof/>
          <w:sz w:val="22"/>
          <w:szCs w:val="22"/>
          <w:lang w:val="hr-BA"/>
        </w:rPr>
      </w:pPr>
      <w:r w:rsidRPr="00D27101">
        <w:rPr>
          <w:rFonts w:ascii="Arial" w:hAnsi="Arial" w:cs="Arial"/>
          <w:noProof/>
          <w:sz w:val="22"/>
          <w:szCs w:val="22"/>
          <w:lang w:val="hr-BA"/>
        </w:rPr>
        <w:t>Ukoliko aplikant (pravno ili fizičko lice) koj</w:t>
      </w:r>
      <w:r>
        <w:rPr>
          <w:rFonts w:ascii="Arial" w:hAnsi="Arial" w:cs="Arial"/>
          <w:noProof/>
          <w:sz w:val="22"/>
          <w:szCs w:val="22"/>
          <w:lang w:val="hr-BA"/>
        </w:rPr>
        <w:t>i</w:t>
      </w:r>
      <w:r w:rsidRPr="00D27101">
        <w:rPr>
          <w:rFonts w:ascii="Arial" w:hAnsi="Arial" w:cs="Arial"/>
          <w:noProof/>
          <w:sz w:val="22"/>
          <w:szCs w:val="22"/>
          <w:lang w:val="hr-BA"/>
        </w:rPr>
        <w:t xml:space="preserve"> aplicira na neki od programa javnog poziva dostavi više prijedloga od broja utvrđenog javnim pozivom</w:t>
      </w:r>
      <w:r w:rsidR="00922038">
        <w:rPr>
          <w:rFonts w:ascii="Arial" w:hAnsi="Arial" w:cs="Arial"/>
          <w:noProof/>
          <w:sz w:val="22"/>
          <w:szCs w:val="22"/>
          <w:lang w:val="hr-BA"/>
        </w:rPr>
        <w:t xml:space="preserve"> (ovisno o programu)</w:t>
      </w:r>
      <w:r w:rsidRPr="00D27101">
        <w:rPr>
          <w:rFonts w:ascii="Arial" w:hAnsi="Arial" w:cs="Arial"/>
          <w:noProof/>
          <w:sz w:val="22"/>
          <w:szCs w:val="22"/>
          <w:lang w:val="hr-BA"/>
        </w:rPr>
        <w:t xml:space="preserve">, njegova prijava </w:t>
      </w:r>
      <w:r w:rsidR="006A7096" w:rsidRPr="00D27101">
        <w:rPr>
          <w:rFonts w:ascii="Arial" w:hAnsi="Arial" w:cs="Arial"/>
          <w:noProof/>
          <w:sz w:val="22"/>
          <w:szCs w:val="22"/>
          <w:lang w:val="hr-BA"/>
        </w:rPr>
        <w:t xml:space="preserve">se </w:t>
      </w:r>
      <w:r w:rsidRPr="00D27101">
        <w:rPr>
          <w:rFonts w:ascii="Arial" w:hAnsi="Arial" w:cs="Arial"/>
          <w:noProof/>
          <w:sz w:val="22"/>
          <w:szCs w:val="22"/>
          <w:lang w:val="hr-BA"/>
        </w:rPr>
        <w:t>neće razmatrati.</w:t>
      </w:r>
    </w:p>
    <w:p w14:paraId="70E8E83B" w14:textId="77777777" w:rsidR="006A7096" w:rsidRDefault="006A7096" w:rsidP="006A7096">
      <w:pPr>
        <w:pStyle w:val="BodyText21"/>
        <w:numPr>
          <w:ilvl w:val="0"/>
          <w:numId w:val="4"/>
        </w:numPr>
        <w:spacing w:before="0" w:after="0"/>
        <w:ind w:right="46"/>
        <w:jc w:val="both"/>
        <w:rPr>
          <w:rFonts w:ascii="Arial" w:hAnsi="Arial" w:cs="Arial"/>
          <w:noProof/>
          <w:sz w:val="22"/>
          <w:szCs w:val="22"/>
          <w:lang w:val="hr-BA"/>
        </w:rPr>
      </w:pPr>
      <w:r w:rsidRPr="00D27101">
        <w:rPr>
          <w:rFonts w:ascii="Arial" w:hAnsi="Arial" w:cs="Arial"/>
          <w:noProof/>
          <w:sz w:val="22"/>
          <w:szCs w:val="22"/>
          <w:lang w:val="hr-BA"/>
        </w:rPr>
        <w:t xml:space="preserve">Ukoliko aplikant (pravno ili fizičko </w:t>
      </w:r>
      <w:r w:rsidR="00E7618C">
        <w:rPr>
          <w:rFonts w:ascii="Arial" w:hAnsi="Arial" w:cs="Arial"/>
          <w:noProof/>
          <w:sz w:val="22"/>
          <w:szCs w:val="22"/>
          <w:lang w:val="hr-BA"/>
        </w:rPr>
        <w:t xml:space="preserve"> </w:t>
      </w:r>
      <w:r w:rsidRPr="00D27101">
        <w:rPr>
          <w:rFonts w:ascii="Arial" w:hAnsi="Arial" w:cs="Arial"/>
          <w:noProof/>
          <w:sz w:val="22"/>
          <w:szCs w:val="22"/>
          <w:lang w:val="hr-BA"/>
        </w:rPr>
        <w:t>lice) koj</w:t>
      </w:r>
      <w:r>
        <w:rPr>
          <w:rFonts w:ascii="Arial" w:hAnsi="Arial" w:cs="Arial"/>
          <w:noProof/>
          <w:sz w:val="22"/>
          <w:szCs w:val="22"/>
          <w:lang w:val="hr-BA"/>
        </w:rPr>
        <w:t>i</w:t>
      </w:r>
      <w:r w:rsidRPr="00D27101">
        <w:rPr>
          <w:rFonts w:ascii="Arial" w:hAnsi="Arial" w:cs="Arial"/>
          <w:noProof/>
          <w:sz w:val="22"/>
          <w:szCs w:val="22"/>
          <w:lang w:val="hr-BA"/>
        </w:rPr>
        <w:t xml:space="preserve"> aplicira na neki od programa javnog poziva </w:t>
      </w:r>
      <w:r>
        <w:rPr>
          <w:rFonts w:ascii="Arial" w:hAnsi="Arial" w:cs="Arial"/>
          <w:noProof/>
          <w:sz w:val="22"/>
          <w:szCs w:val="22"/>
          <w:lang w:val="hr-BA"/>
        </w:rPr>
        <w:t>traži iznos veći od maksimalno dozvoljenog po pojedinačnim programima</w:t>
      </w:r>
      <w:r w:rsidRPr="00D27101">
        <w:rPr>
          <w:rFonts w:ascii="Arial" w:hAnsi="Arial" w:cs="Arial"/>
          <w:noProof/>
          <w:sz w:val="22"/>
          <w:szCs w:val="22"/>
          <w:lang w:val="hr-BA"/>
        </w:rPr>
        <w:t xml:space="preserve"> javn</w:t>
      </w:r>
      <w:r>
        <w:rPr>
          <w:rFonts w:ascii="Arial" w:hAnsi="Arial" w:cs="Arial"/>
          <w:noProof/>
          <w:sz w:val="22"/>
          <w:szCs w:val="22"/>
          <w:lang w:val="hr-BA"/>
        </w:rPr>
        <w:t>og poziva</w:t>
      </w:r>
      <w:r w:rsidRPr="00D27101">
        <w:rPr>
          <w:rFonts w:ascii="Arial" w:hAnsi="Arial" w:cs="Arial"/>
          <w:noProof/>
          <w:sz w:val="22"/>
          <w:szCs w:val="22"/>
          <w:lang w:val="hr-BA"/>
        </w:rPr>
        <w:t>, njegova prijava se neće razmatrati.</w:t>
      </w:r>
    </w:p>
    <w:p w14:paraId="32220B2F" w14:textId="77777777" w:rsidR="00AF71D8" w:rsidRDefault="00060D5A" w:rsidP="00D27101">
      <w:pPr>
        <w:pStyle w:val="BodyText21"/>
        <w:numPr>
          <w:ilvl w:val="0"/>
          <w:numId w:val="4"/>
        </w:numPr>
        <w:spacing w:before="0" w:after="0"/>
        <w:ind w:right="46"/>
        <w:jc w:val="both"/>
        <w:rPr>
          <w:rFonts w:ascii="Arial" w:hAnsi="Arial" w:cs="Arial"/>
          <w:noProof/>
          <w:sz w:val="22"/>
          <w:szCs w:val="22"/>
          <w:lang w:val="hr-BA"/>
        </w:rPr>
      </w:pPr>
      <w:r w:rsidRPr="00D27101">
        <w:rPr>
          <w:rFonts w:ascii="Arial" w:hAnsi="Arial" w:cs="Arial"/>
          <w:noProof/>
          <w:sz w:val="22"/>
          <w:szCs w:val="22"/>
          <w:lang w:val="hr-BA"/>
        </w:rPr>
        <w:t xml:space="preserve">Ukoliko </w:t>
      </w:r>
      <w:r w:rsidR="00AA246D" w:rsidRPr="00D27101">
        <w:rPr>
          <w:rFonts w:ascii="Arial" w:hAnsi="Arial" w:cs="Arial"/>
          <w:noProof/>
          <w:sz w:val="22"/>
          <w:szCs w:val="22"/>
          <w:lang w:val="hr-BA"/>
        </w:rPr>
        <w:t>aplikant (</w:t>
      </w:r>
      <w:r w:rsidRPr="00D27101">
        <w:rPr>
          <w:rFonts w:ascii="Arial" w:hAnsi="Arial" w:cs="Arial"/>
          <w:noProof/>
          <w:sz w:val="22"/>
          <w:szCs w:val="22"/>
          <w:lang w:val="hr-BA"/>
        </w:rPr>
        <w:t xml:space="preserve">pravno </w:t>
      </w:r>
      <w:r w:rsidR="00AA246D" w:rsidRPr="00D27101">
        <w:rPr>
          <w:rFonts w:ascii="Arial" w:hAnsi="Arial" w:cs="Arial"/>
          <w:noProof/>
          <w:sz w:val="22"/>
          <w:szCs w:val="22"/>
          <w:lang w:val="hr-BA"/>
        </w:rPr>
        <w:t xml:space="preserve">ili fizičko </w:t>
      </w:r>
      <w:r w:rsidRPr="00D27101">
        <w:rPr>
          <w:rFonts w:ascii="Arial" w:hAnsi="Arial" w:cs="Arial"/>
          <w:noProof/>
          <w:sz w:val="22"/>
          <w:szCs w:val="22"/>
          <w:lang w:val="hr-BA"/>
        </w:rPr>
        <w:t>lice</w:t>
      </w:r>
      <w:r w:rsidR="00AA246D" w:rsidRPr="00D27101">
        <w:rPr>
          <w:rFonts w:ascii="Arial" w:hAnsi="Arial" w:cs="Arial"/>
          <w:noProof/>
          <w:sz w:val="22"/>
          <w:szCs w:val="22"/>
          <w:lang w:val="hr-BA"/>
        </w:rPr>
        <w:t>)</w:t>
      </w:r>
      <w:r w:rsidRPr="00D27101">
        <w:rPr>
          <w:rFonts w:ascii="Arial" w:hAnsi="Arial" w:cs="Arial"/>
          <w:noProof/>
          <w:sz w:val="22"/>
          <w:szCs w:val="22"/>
          <w:lang w:val="hr-BA"/>
        </w:rPr>
        <w:t xml:space="preserve"> koj</w:t>
      </w:r>
      <w:r w:rsidR="00D27101">
        <w:rPr>
          <w:rFonts w:ascii="Arial" w:hAnsi="Arial" w:cs="Arial"/>
          <w:noProof/>
          <w:sz w:val="22"/>
          <w:szCs w:val="22"/>
          <w:lang w:val="hr-BA"/>
        </w:rPr>
        <w:t>i</w:t>
      </w:r>
      <w:r w:rsidRPr="00D27101">
        <w:rPr>
          <w:rFonts w:ascii="Arial" w:hAnsi="Arial" w:cs="Arial"/>
          <w:noProof/>
          <w:sz w:val="22"/>
          <w:szCs w:val="22"/>
          <w:lang w:val="hr-BA"/>
        </w:rPr>
        <w:t xml:space="preserve"> aplicira na neki od programa javnog poziva </w:t>
      </w:r>
      <w:r w:rsidR="0010008F">
        <w:rPr>
          <w:rFonts w:ascii="Arial" w:hAnsi="Arial" w:cs="Arial"/>
          <w:noProof/>
          <w:sz w:val="22"/>
          <w:szCs w:val="22"/>
          <w:lang w:val="hr-BA"/>
        </w:rPr>
        <w:t>nije opravdao sredstva dodjeljena u prethodnom periodu, njegova prijava se neće razmatrati.</w:t>
      </w:r>
    </w:p>
    <w:p w14:paraId="5F13DC45" w14:textId="77777777" w:rsidR="0041669B" w:rsidRPr="0041669B" w:rsidRDefault="0041669B" w:rsidP="00D0471F">
      <w:pPr>
        <w:pStyle w:val="BodyText21"/>
        <w:numPr>
          <w:ilvl w:val="0"/>
          <w:numId w:val="4"/>
        </w:numPr>
        <w:spacing w:before="0" w:after="0"/>
        <w:ind w:left="714" w:right="45" w:hanging="357"/>
        <w:jc w:val="both"/>
        <w:rPr>
          <w:rFonts w:ascii="Arial" w:hAnsi="Arial" w:cs="Arial"/>
          <w:noProof/>
          <w:sz w:val="22"/>
          <w:szCs w:val="22"/>
          <w:lang w:val="hr-BA"/>
        </w:rPr>
      </w:pPr>
      <w:r>
        <w:rPr>
          <w:rFonts w:ascii="Arial" w:hAnsi="Arial" w:cs="Arial"/>
          <w:noProof/>
          <w:sz w:val="22"/>
          <w:szCs w:val="22"/>
          <w:lang w:val="hr-BA"/>
        </w:rPr>
        <w:t>P</w:t>
      </w:r>
      <w:r w:rsidRPr="0041669B">
        <w:rPr>
          <w:rFonts w:ascii="Arial" w:hAnsi="Arial" w:cs="Arial"/>
          <w:noProof/>
          <w:sz w:val="22"/>
          <w:szCs w:val="22"/>
          <w:lang w:val="hr-BA"/>
        </w:rPr>
        <w:t>ostupci za</w:t>
      </w:r>
      <w:r>
        <w:rPr>
          <w:rFonts w:ascii="Arial" w:hAnsi="Arial" w:cs="Arial"/>
          <w:noProof/>
          <w:sz w:val="22"/>
          <w:szCs w:val="22"/>
          <w:lang w:val="hr-BA"/>
        </w:rPr>
        <w:t xml:space="preserve"> </w:t>
      </w:r>
      <w:r w:rsidRPr="0041669B">
        <w:rPr>
          <w:rFonts w:ascii="Arial" w:hAnsi="Arial" w:cs="Arial"/>
          <w:noProof/>
          <w:sz w:val="22"/>
          <w:szCs w:val="22"/>
          <w:lang w:val="hr-BA"/>
        </w:rPr>
        <w:t>sprečavanje sukoba interesa osoba uključenih u postupak dodjele fi</w:t>
      </w:r>
      <w:r>
        <w:rPr>
          <w:rFonts w:ascii="Arial" w:hAnsi="Arial" w:cs="Arial"/>
          <w:noProof/>
          <w:sz w:val="22"/>
          <w:szCs w:val="22"/>
          <w:lang w:val="hr-BA"/>
        </w:rPr>
        <w:t>nansijskih sredstava:</w:t>
      </w:r>
      <w:r w:rsidRPr="0041669B">
        <w:rPr>
          <w:rFonts w:ascii="Arial" w:hAnsi="Arial" w:cs="Arial"/>
          <w:noProof/>
          <w:sz w:val="22"/>
          <w:szCs w:val="22"/>
          <w:lang w:val="hr-BA"/>
        </w:rPr>
        <w:t xml:space="preserve"> svaki član komisije </w:t>
      </w:r>
      <w:r>
        <w:rPr>
          <w:rFonts w:ascii="Arial" w:hAnsi="Arial" w:cs="Arial"/>
          <w:noProof/>
          <w:sz w:val="22"/>
          <w:szCs w:val="22"/>
          <w:lang w:val="hr-BA"/>
        </w:rPr>
        <w:t xml:space="preserve">za razmatranje prijava na Javni poziv će </w:t>
      </w:r>
      <w:r w:rsidRPr="0041669B">
        <w:rPr>
          <w:rFonts w:ascii="Arial" w:hAnsi="Arial" w:cs="Arial"/>
          <w:noProof/>
          <w:sz w:val="22"/>
          <w:szCs w:val="22"/>
          <w:lang w:val="hr-BA"/>
        </w:rPr>
        <w:t>biti isključen iz postupaka dodjele ukoliko se utvrdi da je u sukobu interesa u odnosu na podnosioce prijave, a podnosioci prijave imaju mogućnost prijaviti sumnju na postojanje sukoba interesa, o kojima će davalac budžetskih sredstava odlučivati pojedinačno po svakoj prijavi.</w:t>
      </w:r>
    </w:p>
    <w:p w14:paraId="17F626E0" w14:textId="77777777" w:rsidR="006A7096" w:rsidRDefault="003C73EA" w:rsidP="006A7096">
      <w:pPr>
        <w:pStyle w:val="BodyText21"/>
        <w:numPr>
          <w:ilvl w:val="0"/>
          <w:numId w:val="4"/>
        </w:numPr>
        <w:spacing w:before="0" w:after="0"/>
        <w:ind w:right="46"/>
        <w:jc w:val="both"/>
        <w:rPr>
          <w:rFonts w:ascii="Arial" w:hAnsi="Arial" w:cs="Arial"/>
          <w:noProof/>
          <w:sz w:val="22"/>
          <w:szCs w:val="22"/>
          <w:lang w:val="hr-BA"/>
        </w:rPr>
      </w:pPr>
      <w:r w:rsidRPr="003C73EA">
        <w:rPr>
          <w:rFonts w:ascii="Arial" w:hAnsi="Arial" w:cs="Arial"/>
          <w:noProof/>
          <w:sz w:val="22"/>
          <w:szCs w:val="22"/>
          <w:lang w:val="hr-BA"/>
        </w:rPr>
        <w:lastRenderedPageBreak/>
        <w:t>Svi projekti koji budu odobreni u okviru ovog programa i realizirani u decembru 2024. godine smatrat će se integralnim dijelom programa obilježavanja ovogodišnjeg Dana nauke u Federaciji BiH, te su aplikanti kojima budu dodjeljena sredstva obavezni da to navedu u svojim promotivnim i drugim projektnim materijalima namjenjenim javnosti, kao i u medijskim istupima, te o tome informiraju Ministarstvo.</w:t>
      </w:r>
      <w:r w:rsidR="006A7096" w:rsidRPr="006A7096">
        <w:rPr>
          <w:rFonts w:ascii="Arial" w:hAnsi="Arial" w:cs="Arial"/>
          <w:noProof/>
          <w:sz w:val="22"/>
          <w:szCs w:val="22"/>
          <w:lang w:val="hr-BA"/>
        </w:rPr>
        <w:t xml:space="preserve"> </w:t>
      </w:r>
    </w:p>
    <w:p w14:paraId="593E10C0" w14:textId="77777777" w:rsidR="006A7096" w:rsidRPr="00D27101" w:rsidRDefault="00C7602E" w:rsidP="006A7096">
      <w:pPr>
        <w:pStyle w:val="BodyText21"/>
        <w:numPr>
          <w:ilvl w:val="0"/>
          <w:numId w:val="4"/>
        </w:numPr>
        <w:spacing w:before="0" w:after="0"/>
        <w:ind w:right="46"/>
        <w:jc w:val="both"/>
        <w:rPr>
          <w:rFonts w:ascii="Arial" w:hAnsi="Arial" w:cs="Arial"/>
          <w:noProof/>
          <w:sz w:val="22"/>
          <w:szCs w:val="22"/>
          <w:lang w:val="hr-BA"/>
        </w:rPr>
      </w:pPr>
      <w:r>
        <w:rPr>
          <w:rFonts w:ascii="Arial" w:hAnsi="Arial" w:cs="Arial"/>
          <w:noProof/>
          <w:sz w:val="22"/>
          <w:szCs w:val="22"/>
          <w:lang w:val="hr-BA"/>
        </w:rPr>
        <w:t>N</w:t>
      </w:r>
      <w:r w:rsidR="006A7096" w:rsidRPr="00D27101">
        <w:rPr>
          <w:rFonts w:ascii="Arial" w:hAnsi="Arial" w:cs="Arial"/>
          <w:noProof/>
          <w:sz w:val="22"/>
          <w:szCs w:val="22"/>
          <w:lang w:val="hr-BA"/>
        </w:rPr>
        <w:t>eblagovremene prijave neće se uzimati u razmatranje.</w:t>
      </w:r>
    </w:p>
    <w:p w14:paraId="3D158A7D" w14:textId="77777777" w:rsidR="00D679FA" w:rsidRPr="00D679FA" w:rsidRDefault="00D679FA" w:rsidP="006A7096">
      <w:pPr>
        <w:pStyle w:val="BodyText21"/>
        <w:spacing w:before="0" w:after="0"/>
        <w:ind w:left="720" w:right="46"/>
        <w:jc w:val="both"/>
        <w:rPr>
          <w:rFonts w:ascii="Arial" w:hAnsi="Arial" w:cs="Arial"/>
          <w:noProof/>
          <w:sz w:val="22"/>
          <w:szCs w:val="22"/>
          <w:lang w:val="hr-BA"/>
        </w:rPr>
      </w:pPr>
    </w:p>
    <w:sectPr w:rsidR="00D679FA" w:rsidRPr="00D679FA" w:rsidSect="00DA3BE4">
      <w:headerReference w:type="even" r:id="rId8"/>
      <w:headerReference w:type="default" r:id="rId9"/>
      <w:pgSz w:w="12240" w:h="15840"/>
      <w:pgMar w:top="28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8927" w14:textId="77777777" w:rsidR="00C905C8" w:rsidRDefault="00C905C8">
      <w:r>
        <w:separator/>
      </w:r>
    </w:p>
  </w:endnote>
  <w:endnote w:type="continuationSeparator" w:id="0">
    <w:p w14:paraId="25A33F6C" w14:textId="77777777" w:rsidR="00C905C8" w:rsidRDefault="00C9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3105" w14:textId="77777777" w:rsidR="00C905C8" w:rsidRDefault="00C905C8">
      <w:r>
        <w:separator/>
      </w:r>
    </w:p>
  </w:footnote>
  <w:footnote w:type="continuationSeparator" w:id="0">
    <w:p w14:paraId="33DFE25C" w14:textId="77777777" w:rsidR="00C905C8" w:rsidRDefault="00C9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525A" w14:textId="77777777" w:rsidR="00B70ACD" w:rsidRDefault="00B70ACD" w:rsidP="009240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F3909" w14:textId="77777777" w:rsidR="00B70ACD" w:rsidRDefault="00B70ACD" w:rsidP="009240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F6E" w14:textId="77777777" w:rsidR="00B70ACD" w:rsidRPr="002E001D" w:rsidRDefault="00B70ACD" w:rsidP="0092404E">
    <w:pPr>
      <w:pStyle w:val="Header"/>
      <w:ind w:right="360"/>
      <w:rPr>
        <w:color w:val="999999"/>
        <w:sz w:val="20"/>
      </w:rP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C07"/>
    <w:multiLevelType w:val="hybridMultilevel"/>
    <w:tmpl w:val="7004C0AE"/>
    <w:lvl w:ilvl="0" w:tplc="A6E8A12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883B47"/>
    <w:multiLevelType w:val="hybridMultilevel"/>
    <w:tmpl w:val="BB48679E"/>
    <w:lvl w:ilvl="0" w:tplc="4006AB2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5C4C14"/>
    <w:multiLevelType w:val="hybridMultilevel"/>
    <w:tmpl w:val="D21282BC"/>
    <w:lvl w:ilvl="0" w:tplc="A6E8A12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FD5EB4"/>
    <w:multiLevelType w:val="hybridMultilevel"/>
    <w:tmpl w:val="D89A0C56"/>
    <w:lvl w:ilvl="0" w:tplc="060C710A">
      <w:start w:val="9"/>
      <w:numFmt w:val="bullet"/>
      <w:lvlText w:val=""/>
      <w:lvlJc w:val="left"/>
      <w:pPr>
        <w:tabs>
          <w:tab w:val="num" w:pos="720"/>
        </w:tabs>
        <w:ind w:left="720" w:hanging="360"/>
      </w:pPr>
      <w:rPr>
        <w:rFonts w:ascii="Symbol" w:eastAsia="Times New Roman" w:hAnsi="Symbol" w:cs="Arial" w:hint="default"/>
        <w:sz w:val="22"/>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10ACC"/>
    <w:multiLevelType w:val="hybridMultilevel"/>
    <w:tmpl w:val="CA70B250"/>
    <w:lvl w:ilvl="0" w:tplc="A6E8A12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1123F1"/>
    <w:multiLevelType w:val="hybridMultilevel"/>
    <w:tmpl w:val="24BA49CE"/>
    <w:lvl w:ilvl="0" w:tplc="A6E8A12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0106C2E"/>
    <w:multiLevelType w:val="hybridMultilevel"/>
    <w:tmpl w:val="D5640B6C"/>
    <w:lvl w:ilvl="0" w:tplc="A6E8A12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2F626E"/>
    <w:multiLevelType w:val="hybridMultilevel"/>
    <w:tmpl w:val="A74232B2"/>
    <w:lvl w:ilvl="0" w:tplc="4006AB2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63B0270"/>
    <w:multiLevelType w:val="multilevel"/>
    <w:tmpl w:val="6CA431D2"/>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lowerLetter"/>
      <w:lvlText w:val="%2)"/>
      <w:legacy w:legacy="1" w:legacySpace="120" w:legacyIndent="360"/>
      <w:lvlJc w:val="left"/>
      <w:pPr>
        <w:ind w:left="720" w:hanging="360"/>
      </w:pPr>
    </w:lvl>
    <w:lvl w:ilvl="2">
      <w:start w:val="10"/>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9" w15:restartNumberingAfterBreak="0">
    <w:nsid w:val="48867A96"/>
    <w:multiLevelType w:val="hybridMultilevel"/>
    <w:tmpl w:val="E2C8A82A"/>
    <w:lvl w:ilvl="0" w:tplc="03AEAD88">
      <w:numFmt w:val="bullet"/>
      <w:lvlText w:val="-"/>
      <w:lvlJc w:val="left"/>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15F32"/>
    <w:multiLevelType w:val="hybridMultilevel"/>
    <w:tmpl w:val="7A0CA95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4B0707CD"/>
    <w:multiLevelType w:val="hybridMultilevel"/>
    <w:tmpl w:val="E640A4E4"/>
    <w:lvl w:ilvl="0" w:tplc="25F23CB2">
      <w:start w:val="2"/>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2" w15:restartNumberingAfterBreak="0">
    <w:nsid w:val="60D17500"/>
    <w:multiLevelType w:val="hybridMultilevel"/>
    <w:tmpl w:val="84A4F4C2"/>
    <w:lvl w:ilvl="0" w:tplc="A6E8A12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9"/>
  </w:num>
  <w:num w:numId="8">
    <w:abstractNumId w:val="12"/>
  </w:num>
  <w:num w:numId="9">
    <w:abstractNumId w:val="4"/>
  </w:num>
  <w:num w:numId="10">
    <w:abstractNumId w:val="2"/>
  </w:num>
  <w:num w:numId="11">
    <w:abstractNumId w:val="0"/>
  </w:num>
  <w:num w:numId="12">
    <w:abstractNumId w:val="5"/>
  </w:num>
  <w:num w:numId="13">
    <w:abstractNumId w:val="6"/>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17"/>
    <w:rsid w:val="00000534"/>
    <w:rsid w:val="00000767"/>
    <w:rsid w:val="00005184"/>
    <w:rsid w:val="00005FE2"/>
    <w:rsid w:val="0000695C"/>
    <w:rsid w:val="000078AB"/>
    <w:rsid w:val="00012181"/>
    <w:rsid w:val="000130DB"/>
    <w:rsid w:val="00017A51"/>
    <w:rsid w:val="00021F0B"/>
    <w:rsid w:val="000230C5"/>
    <w:rsid w:val="00026B9E"/>
    <w:rsid w:val="000314E2"/>
    <w:rsid w:val="00035C62"/>
    <w:rsid w:val="000426EE"/>
    <w:rsid w:val="0004644A"/>
    <w:rsid w:val="000528D4"/>
    <w:rsid w:val="00053102"/>
    <w:rsid w:val="000551A5"/>
    <w:rsid w:val="00055939"/>
    <w:rsid w:val="00055FA6"/>
    <w:rsid w:val="00060D5A"/>
    <w:rsid w:val="000665D3"/>
    <w:rsid w:val="0006686B"/>
    <w:rsid w:val="00067137"/>
    <w:rsid w:val="00067CCD"/>
    <w:rsid w:val="00076EA6"/>
    <w:rsid w:val="00076FEE"/>
    <w:rsid w:val="00077F02"/>
    <w:rsid w:val="000810D7"/>
    <w:rsid w:val="0008135D"/>
    <w:rsid w:val="00081C1F"/>
    <w:rsid w:val="00081D4E"/>
    <w:rsid w:val="00081E6F"/>
    <w:rsid w:val="00082053"/>
    <w:rsid w:val="00082D9B"/>
    <w:rsid w:val="000838BE"/>
    <w:rsid w:val="00083F12"/>
    <w:rsid w:val="00085342"/>
    <w:rsid w:val="00086104"/>
    <w:rsid w:val="00087A88"/>
    <w:rsid w:val="000923E4"/>
    <w:rsid w:val="00092796"/>
    <w:rsid w:val="000939FB"/>
    <w:rsid w:val="00093A25"/>
    <w:rsid w:val="0009647C"/>
    <w:rsid w:val="0009682B"/>
    <w:rsid w:val="000A15AA"/>
    <w:rsid w:val="000A2F04"/>
    <w:rsid w:val="000A7291"/>
    <w:rsid w:val="000B0EA1"/>
    <w:rsid w:val="000B14B8"/>
    <w:rsid w:val="000B5D09"/>
    <w:rsid w:val="000C1711"/>
    <w:rsid w:val="000C2027"/>
    <w:rsid w:val="000C23E2"/>
    <w:rsid w:val="000C2A45"/>
    <w:rsid w:val="000C4342"/>
    <w:rsid w:val="000C6178"/>
    <w:rsid w:val="000C7441"/>
    <w:rsid w:val="000D3CE5"/>
    <w:rsid w:val="000D4EE0"/>
    <w:rsid w:val="000D79D7"/>
    <w:rsid w:val="000E0141"/>
    <w:rsid w:val="000E1B29"/>
    <w:rsid w:val="000E201D"/>
    <w:rsid w:val="000E380B"/>
    <w:rsid w:val="000E4AF9"/>
    <w:rsid w:val="000E6BF5"/>
    <w:rsid w:val="000F0A84"/>
    <w:rsid w:val="000F2861"/>
    <w:rsid w:val="000F2B85"/>
    <w:rsid w:val="000F484B"/>
    <w:rsid w:val="0010008F"/>
    <w:rsid w:val="0010130B"/>
    <w:rsid w:val="0010130E"/>
    <w:rsid w:val="001013B5"/>
    <w:rsid w:val="00101E85"/>
    <w:rsid w:val="00105705"/>
    <w:rsid w:val="0010772F"/>
    <w:rsid w:val="001101AE"/>
    <w:rsid w:val="001116F3"/>
    <w:rsid w:val="00111DF3"/>
    <w:rsid w:val="00111F4A"/>
    <w:rsid w:val="00112714"/>
    <w:rsid w:val="00115449"/>
    <w:rsid w:val="001235E6"/>
    <w:rsid w:val="00123C06"/>
    <w:rsid w:val="00124FAB"/>
    <w:rsid w:val="0012622C"/>
    <w:rsid w:val="001334A7"/>
    <w:rsid w:val="0013370B"/>
    <w:rsid w:val="00133BE5"/>
    <w:rsid w:val="00135023"/>
    <w:rsid w:val="00142362"/>
    <w:rsid w:val="00152540"/>
    <w:rsid w:val="001566B0"/>
    <w:rsid w:val="00162558"/>
    <w:rsid w:val="00165F7C"/>
    <w:rsid w:val="0016639F"/>
    <w:rsid w:val="0017060E"/>
    <w:rsid w:val="0017243B"/>
    <w:rsid w:val="00172C2B"/>
    <w:rsid w:val="0017392D"/>
    <w:rsid w:val="0017518C"/>
    <w:rsid w:val="00176192"/>
    <w:rsid w:val="00177218"/>
    <w:rsid w:val="001815E8"/>
    <w:rsid w:val="00182631"/>
    <w:rsid w:val="00183AC6"/>
    <w:rsid w:val="001847F0"/>
    <w:rsid w:val="00185453"/>
    <w:rsid w:val="00186B9F"/>
    <w:rsid w:val="0019156A"/>
    <w:rsid w:val="00191902"/>
    <w:rsid w:val="001947CB"/>
    <w:rsid w:val="001962EE"/>
    <w:rsid w:val="001965CC"/>
    <w:rsid w:val="00197BAA"/>
    <w:rsid w:val="00197C5F"/>
    <w:rsid w:val="001A0035"/>
    <w:rsid w:val="001A1784"/>
    <w:rsid w:val="001A3189"/>
    <w:rsid w:val="001A4069"/>
    <w:rsid w:val="001A44FB"/>
    <w:rsid w:val="001A688B"/>
    <w:rsid w:val="001A6ADD"/>
    <w:rsid w:val="001A75B8"/>
    <w:rsid w:val="001B060A"/>
    <w:rsid w:val="001B1CF2"/>
    <w:rsid w:val="001B2E80"/>
    <w:rsid w:val="001B3ECC"/>
    <w:rsid w:val="001B7F06"/>
    <w:rsid w:val="001C5B8D"/>
    <w:rsid w:val="001D2D53"/>
    <w:rsid w:val="001D4AAE"/>
    <w:rsid w:val="001E3767"/>
    <w:rsid w:val="001E5083"/>
    <w:rsid w:val="001F2596"/>
    <w:rsid w:val="001F35D8"/>
    <w:rsid w:val="001F4705"/>
    <w:rsid w:val="001F4D65"/>
    <w:rsid w:val="002026EC"/>
    <w:rsid w:val="00202CF3"/>
    <w:rsid w:val="00205A6D"/>
    <w:rsid w:val="0020603E"/>
    <w:rsid w:val="00211A70"/>
    <w:rsid w:val="00211F78"/>
    <w:rsid w:val="00213BEB"/>
    <w:rsid w:val="00214445"/>
    <w:rsid w:val="002147A3"/>
    <w:rsid w:val="002156F4"/>
    <w:rsid w:val="00216729"/>
    <w:rsid w:val="00220C18"/>
    <w:rsid w:val="0022214F"/>
    <w:rsid w:val="00222802"/>
    <w:rsid w:val="00226797"/>
    <w:rsid w:val="0023007D"/>
    <w:rsid w:val="00230C59"/>
    <w:rsid w:val="00231976"/>
    <w:rsid w:val="00232A60"/>
    <w:rsid w:val="0023346F"/>
    <w:rsid w:val="00235A43"/>
    <w:rsid w:val="002430BB"/>
    <w:rsid w:val="00247D75"/>
    <w:rsid w:val="002502B5"/>
    <w:rsid w:val="00250DB4"/>
    <w:rsid w:val="00252189"/>
    <w:rsid w:val="002522A5"/>
    <w:rsid w:val="002559A8"/>
    <w:rsid w:val="0025605B"/>
    <w:rsid w:val="00256D42"/>
    <w:rsid w:val="00264451"/>
    <w:rsid w:val="00264E31"/>
    <w:rsid w:val="00265DFB"/>
    <w:rsid w:val="00265E45"/>
    <w:rsid w:val="00272BBB"/>
    <w:rsid w:val="00275790"/>
    <w:rsid w:val="002758D1"/>
    <w:rsid w:val="002773CD"/>
    <w:rsid w:val="002851F5"/>
    <w:rsid w:val="00286007"/>
    <w:rsid w:val="00290781"/>
    <w:rsid w:val="00290A76"/>
    <w:rsid w:val="00291DCB"/>
    <w:rsid w:val="0029247A"/>
    <w:rsid w:val="002935F3"/>
    <w:rsid w:val="0029459A"/>
    <w:rsid w:val="00294F90"/>
    <w:rsid w:val="00297EEF"/>
    <w:rsid w:val="002A1297"/>
    <w:rsid w:val="002A1E84"/>
    <w:rsid w:val="002A27E1"/>
    <w:rsid w:val="002A3BDA"/>
    <w:rsid w:val="002A5096"/>
    <w:rsid w:val="002A5251"/>
    <w:rsid w:val="002B00CC"/>
    <w:rsid w:val="002B2C71"/>
    <w:rsid w:val="002B3A4E"/>
    <w:rsid w:val="002B4537"/>
    <w:rsid w:val="002B4D5E"/>
    <w:rsid w:val="002C0090"/>
    <w:rsid w:val="002C116F"/>
    <w:rsid w:val="002C1656"/>
    <w:rsid w:val="002C25FA"/>
    <w:rsid w:val="002C4D6F"/>
    <w:rsid w:val="002C5170"/>
    <w:rsid w:val="002C6992"/>
    <w:rsid w:val="002C74EF"/>
    <w:rsid w:val="002D088D"/>
    <w:rsid w:val="002D14FD"/>
    <w:rsid w:val="002D177E"/>
    <w:rsid w:val="002D23D6"/>
    <w:rsid w:val="002D3BB0"/>
    <w:rsid w:val="002D4837"/>
    <w:rsid w:val="002D5D2A"/>
    <w:rsid w:val="002E0BD6"/>
    <w:rsid w:val="002E0FAA"/>
    <w:rsid w:val="002E1706"/>
    <w:rsid w:val="002E5F7A"/>
    <w:rsid w:val="002E6219"/>
    <w:rsid w:val="002E67FD"/>
    <w:rsid w:val="002E72EF"/>
    <w:rsid w:val="002F2F70"/>
    <w:rsid w:val="002F407E"/>
    <w:rsid w:val="002F5135"/>
    <w:rsid w:val="002F593F"/>
    <w:rsid w:val="002F7AF0"/>
    <w:rsid w:val="00300A8D"/>
    <w:rsid w:val="00302173"/>
    <w:rsid w:val="00303ACE"/>
    <w:rsid w:val="003062B7"/>
    <w:rsid w:val="003119CB"/>
    <w:rsid w:val="00312B2A"/>
    <w:rsid w:val="00313947"/>
    <w:rsid w:val="0031579C"/>
    <w:rsid w:val="00315982"/>
    <w:rsid w:val="00316D4B"/>
    <w:rsid w:val="00317B2A"/>
    <w:rsid w:val="003208B8"/>
    <w:rsid w:val="003248CD"/>
    <w:rsid w:val="00325C73"/>
    <w:rsid w:val="003266F6"/>
    <w:rsid w:val="0033302A"/>
    <w:rsid w:val="00340E5C"/>
    <w:rsid w:val="003414F1"/>
    <w:rsid w:val="00342AA0"/>
    <w:rsid w:val="003436B5"/>
    <w:rsid w:val="003441D7"/>
    <w:rsid w:val="00345972"/>
    <w:rsid w:val="003463AE"/>
    <w:rsid w:val="00352822"/>
    <w:rsid w:val="00360654"/>
    <w:rsid w:val="003631D7"/>
    <w:rsid w:val="00364EAD"/>
    <w:rsid w:val="00375773"/>
    <w:rsid w:val="00375A09"/>
    <w:rsid w:val="00381503"/>
    <w:rsid w:val="00383803"/>
    <w:rsid w:val="00385AD7"/>
    <w:rsid w:val="00387D40"/>
    <w:rsid w:val="00387E8E"/>
    <w:rsid w:val="00394120"/>
    <w:rsid w:val="003948EA"/>
    <w:rsid w:val="00395BB4"/>
    <w:rsid w:val="003A0C7D"/>
    <w:rsid w:val="003A2548"/>
    <w:rsid w:val="003A2F1E"/>
    <w:rsid w:val="003A4296"/>
    <w:rsid w:val="003A44D4"/>
    <w:rsid w:val="003A531D"/>
    <w:rsid w:val="003A6308"/>
    <w:rsid w:val="003A668B"/>
    <w:rsid w:val="003B1BC2"/>
    <w:rsid w:val="003B4148"/>
    <w:rsid w:val="003B7E30"/>
    <w:rsid w:val="003C0AC5"/>
    <w:rsid w:val="003C2BB5"/>
    <w:rsid w:val="003C2E4D"/>
    <w:rsid w:val="003C73EA"/>
    <w:rsid w:val="003D1AE2"/>
    <w:rsid w:val="003D3570"/>
    <w:rsid w:val="003D4516"/>
    <w:rsid w:val="003D6F40"/>
    <w:rsid w:val="003E59F0"/>
    <w:rsid w:val="003F2B46"/>
    <w:rsid w:val="003F3650"/>
    <w:rsid w:val="003F4C1A"/>
    <w:rsid w:val="003F675C"/>
    <w:rsid w:val="003F6D75"/>
    <w:rsid w:val="003F75A2"/>
    <w:rsid w:val="00404B52"/>
    <w:rsid w:val="00405BB2"/>
    <w:rsid w:val="004060B7"/>
    <w:rsid w:val="00406FC3"/>
    <w:rsid w:val="0041669B"/>
    <w:rsid w:val="00416A50"/>
    <w:rsid w:val="004212A5"/>
    <w:rsid w:val="004215CF"/>
    <w:rsid w:val="00425ABE"/>
    <w:rsid w:val="00425DEF"/>
    <w:rsid w:val="00431444"/>
    <w:rsid w:val="00432669"/>
    <w:rsid w:val="00433225"/>
    <w:rsid w:val="00433602"/>
    <w:rsid w:val="004361FA"/>
    <w:rsid w:val="004409F1"/>
    <w:rsid w:val="00440A1A"/>
    <w:rsid w:val="00441241"/>
    <w:rsid w:val="00444E97"/>
    <w:rsid w:val="00447BE5"/>
    <w:rsid w:val="00450DBD"/>
    <w:rsid w:val="00453E00"/>
    <w:rsid w:val="00460537"/>
    <w:rsid w:val="00460D7E"/>
    <w:rsid w:val="00461BFF"/>
    <w:rsid w:val="00464647"/>
    <w:rsid w:val="00466C45"/>
    <w:rsid w:val="00471273"/>
    <w:rsid w:val="00471595"/>
    <w:rsid w:val="00471F96"/>
    <w:rsid w:val="0047277F"/>
    <w:rsid w:val="00472C16"/>
    <w:rsid w:val="004751D5"/>
    <w:rsid w:val="004756F7"/>
    <w:rsid w:val="00475CA5"/>
    <w:rsid w:val="00477E47"/>
    <w:rsid w:val="0048030B"/>
    <w:rsid w:val="00480BDC"/>
    <w:rsid w:val="00487994"/>
    <w:rsid w:val="00487F23"/>
    <w:rsid w:val="004921D7"/>
    <w:rsid w:val="00493321"/>
    <w:rsid w:val="00495FEB"/>
    <w:rsid w:val="004964AC"/>
    <w:rsid w:val="004970B2"/>
    <w:rsid w:val="004A0D6E"/>
    <w:rsid w:val="004A3475"/>
    <w:rsid w:val="004A3D5F"/>
    <w:rsid w:val="004A3DCF"/>
    <w:rsid w:val="004A684D"/>
    <w:rsid w:val="004B3224"/>
    <w:rsid w:val="004C05F6"/>
    <w:rsid w:val="004C1B72"/>
    <w:rsid w:val="004C212D"/>
    <w:rsid w:val="004C4CC9"/>
    <w:rsid w:val="004D010C"/>
    <w:rsid w:val="004D0F03"/>
    <w:rsid w:val="004D4F8C"/>
    <w:rsid w:val="004D60E2"/>
    <w:rsid w:val="004D7ED1"/>
    <w:rsid w:val="004E3C6C"/>
    <w:rsid w:val="004E4B2F"/>
    <w:rsid w:val="004E4DE4"/>
    <w:rsid w:val="004E6298"/>
    <w:rsid w:val="004F0179"/>
    <w:rsid w:val="004F2574"/>
    <w:rsid w:val="004F44AC"/>
    <w:rsid w:val="004F495E"/>
    <w:rsid w:val="004F6890"/>
    <w:rsid w:val="0050256B"/>
    <w:rsid w:val="0050325B"/>
    <w:rsid w:val="0050511D"/>
    <w:rsid w:val="00506805"/>
    <w:rsid w:val="005102C6"/>
    <w:rsid w:val="00510D6A"/>
    <w:rsid w:val="005122DC"/>
    <w:rsid w:val="00514D50"/>
    <w:rsid w:val="0052295B"/>
    <w:rsid w:val="005236B8"/>
    <w:rsid w:val="00523A83"/>
    <w:rsid w:val="0052666D"/>
    <w:rsid w:val="00531E1F"/>
    <w:rsid w:val="005323B8"/>
    <w:rsid w:val="00532EC8"/>
    <w:rsid w:val="005341FE"/>
    <w:rsid w:val="0053547D"/>
    <w:rsid w:val="005359AD"/>
    <w:rsid w:val="00537647"/>
    <w:rsid w:val="005411A8"/>
    <w:rsid w:val="00544B65"/>
    <w:rsid w:val="00547F87"/>
    <w:rsid w:val="00550205"/>
    <w:rsid w:val="0055691C"/>
    <w:rsid w:val="00556F0B"/>
    <w:rsid w:val="00557EAF"/>
    <w:rsid w:val="0056116C"/>
    <w:rsid w:val="005701CC"/>
    <w:rsid w:val="00571629"/>
    <w:rsid w:val="00572F4C"/>
    <w:rsid w:val="00581E02"/>
    <w:rsid w:val="00581FA8"/>
    <w:rsid w:val="00582AAD"/>
    <w:rsid w:val="00582DF4"/>
    <w:rsid w:val="00582FC3"/>
    <w:rsid w:val="00583448"/>
    <w:rsid w:val="00584606"/>
    <w:rsid w:val="0058471E"/>
    <w:rsid w:val="005926BB"/>
    <w:rsid w:val="00593CFF"/>
    <w:rsid w:val="0059415C"/>
    <w:rsid w:val="00594DAB"/>
    <w:rsid w:val="005951B2"/>
    <w:rsid w:val="005A1C24"/>
    <w:rsid w:val="005A2265"/>
    <w:rsid w:val="005A2F32"/>
    <w:rsid w:val="005A387C"/>
    <w:rsid w:val="005A4C6F"/>
    <w:rsid w:val="005A4F4C"/>
    <w:rsid w:val="005B04D5"/>
    <w:rsid w:val="005B1B06"/>
    <w:rsid w:val="005B56EC"/>
    <w:rsid w:val="005B58D1"/>
    <w:rsid w:val="005B76D9"/>
    <w:rsid w:val="005B78DE"/>
    <w:rsid w:val="005C0268"/>
    <w:rsid w:val="005C1F35"/>
    <w:rsid w:val="005C227E"/>
    <w:rsid w:val="005D351B"/>
    <w:rsid w:val="005D3C57"/>
    <w:rsid w:val="005D4187"/>
    <w:rsid w:val="005D55BB"/>
    <w:rsid w:val="005D7C34"/>
    <w:rsid w:val="005E0692"/>
    <w:rsid w:val="005E133B"/>
    <w:rsid w:val="005E2FE2"/>
    <w:rsid w:val="005E4433"/>
    <w:rsid w:val="005E5C7C"/>
    <w:rsid w:val="005F134F"/>
    <w:rsid w:val="005F2CDA"/>
    <w:rsid w:val="005F42A8"/>
    <w:rsid w:val="006017E6"/>
    <w:rsid w:val="00603751"/>
    <w:rsid w:val="006054E2"/>
    <w:rsid w:val="006054E5"/>
    <w:rsid w:val="00611876"/>
    <w:rsid w:val="00611963"/>
    <w:rsid w:val="00611F85"/>
    <w:rsid w:val="006147F5"/>
    <w:rsid w:val="006159DD"/>
    <w:rsid w:val="00617FBE"/>
    <w:rsid w:val="006207AE"/>
    <w:rsid w:val="0062101D"/>
    <w:rsid w:val="00621593"/>
    <w:rsid w:val="00622469"/>
    <w:rsid w:val="00623546"/>
    <w:rsid w:val="0062362A"/>
    <w:rsid w:val="006239E0"/>
    <w:rsid w:val="00626D5C"/>
    <w:rsid w:val="0063010D"/>
    <w:rsid w:val="0063265E"/>
    <w:rsid w:val="006371CA"/>
    <w:rsid w:val="00637E5D"/>
    <w:rsid w:val="006408DA"/>
    <w:rsid w:val="00643817"/>
    <w:rsid w:val="006506D8"/>
    <w:rsid w:val="00653EEC"/>
    <w:rsid w:val="00654858"/>
    <w:rsid w:val="00656F4C"/>
    <w:rsid w:val="0066001A"/>
    <w:rsid w:val="00662EDF"/>
    <w:rsid w:val="00665DCA"/>
    <w:rsid w:val="006664F3"/>
    <w:rsid w:val="006736B2"/>
    <w:rsid w:val="006741F8"/>
    <w:rsid w:val="0068138E"/>
    <w:rsid w:val="00683135"/>
    <w:rsid w:val="006842D9"/>
    <w:rsid w:val="0068593C"/>
    <w:rsid w:val="00690370"/>
    <w:rsid w:val="00690549"/>
    <w:rsid w:val="006A1A1C"/>
    <w:rsid w:val="006A6574"/>
    <w:rsid w:val="006A69B6"/>
    <w:rsid w:val="006A7096"/>
    <w:rsid w:val="006A738C"/>
    <w:rsid w:val="006B1B3C"/>
    <w:rsid w:val="006B23B2"/>
    <w:rsid w:val="006B25D5"/>
    <w:rsid w:val="006B5A51"/>
    <w:rsid w:val="006C10C3"/>
    <w:rsid w:val="006C182A"/>
    <w:rsid w:val="006C35D5"/>
    <w:rsid w:val="006C3A1B"/>
    <w:rsid w:val="006C5C3D"/>
    <w:rsid w:val="006C7C07"/>
    <w:rsid w:val="006D3101"/>
    <w:rsid w:val="006D407A"/>
    <w:rsid w:val="006D41E4"/>
    <w:rsid w:val="006D5292"/>
    <w:rsid w:val="006D794B"/>
    <w:rsid w:val="006E2BFA"/>
    <w:rsid w:val="006E3DDC"/>
    <w:rsid w:val="006E45F7"/>
    <w:rsid w:val="006F273A"/>
    <w:rsid w:val="006F2C03"/>
    <w:rsid w:val="006F781B"/>
    <w:rsid w:val="00702F6E"/>
    <w:rsid w:val="007035D6"/>
    <w:rsid w:val="00704E2F"/>
    <w:rsid w:val="0070569F"/>
    <w:rsid w:val="00705730"/>
    <w:rsid w:val="00706E1A"/>
    <w:rsid w:val="00713E5D"/>
    <w:rsid w:val="007163DC"/>
    <w:rsid w:val="00721654"/>
    <w:rsid w:val="00723DCB"/>
    <w:rsid w:val="00724F88"/>
    <w:rsid w:val="00725410"/>
    <w:rsid w:val="00725802"/>
    <w:rsid w:val="00725D01"/>
    <w:rsid w:val="00727E84"/>
    <w:rsid w:val="0073043D"/>
    <w:rsid w:val="007306CA"/>
    <w:rsid w:val="00734AF3"/>
    <w:rsid w:val="00734B4A"/>
    <w:rsid w:val="00735F2B"/>
    <w:rsid w:val="00736853"/>
    <w:rsid w:val="007405A3"/>
    <w:rsid w:val="007409D1"/>
    <w:rsid w:val="007417F5"/>
    <w:rsid w:val="007428A8"/>
    <w:rsid w:val="00750197"/>
    <w:rsid w:val="00751E62"/>
    <w:rsid w:val="00753CD5"/>
    <w:rsid w:val="007567EF"/>
    <w:rsid w:val="00761299"/>
    <w:rsid w:val="007619A2"/>
    <w:rsid w:val="0076265C"/>
    <w:rsid w:val="00774576"/>
    <w:rsid w:val="00774988"/>
    <w:rsid w:val="00776F8F"/>
    <w:rsid w:val="00781AD8"/>
    <w:rsid w:val="007843C5"/>
    <w:rsid w:val="00784729"/>
    <w:rsid w:val="007864A0"/>
    <w:rsid w:val="00790C18"/>
    <w:rsid w:val="00797464"/>
    <w:rsid w:val="007A389B"/>
    <w:rsid w:val="007A6233"/>
    <w:rsid w:val="007A6652"/>
    <w:rsid w:val="007A670F"/>
    <w:rsid w:val="007B1ADB"/>
    <w:rsid w:val="007B46FC"/>
    <w:rsid w:val="007C711F"/>
    <w:rsid w:val="007C778F"/>
    <w:rsid w:val="007D062B"/>
    <w:rsid w:val="007D781F"/>
    <w:rsid w:val="007E1DB0"/>
    <w:rsid w:val="007E4E60"/>
    <w:rsid w:val="007E5F6A"/>
    <w:rsid w:val="007F00DA"/>
    <w:rsid w:val="007F290D"/>
    <w:rsid w:val="007F6219"/>
    <w:rsid w:val="00801C9E"/>
    <w:rsid w:val="00802CCA"/>
    <w:rsid w:val="00803B0E"/>
    <w:rsid w:val="00807B51"/>
    <w:rsid w:val="0081060C"/>
    <w:rsid w:val="008119D2"/>
    <w:rsid w:val="00811AFD"/>
    <w:rsid w:val="008208A7"/>
    <w:rsid w:val="0082402D"/>
    <w:rsid w:val="00827AC8"/>
    <w:rsid w:val="00833208"/>
    <w:rsid w:val="00833D0A"/>
    <w:rsid w:val="00833F20"/>
    <w:rsid w:val="00835689"/>
    <w:rsid w:val="00843A04"/>
    <w:rsid w:val="00845F77"/>
    <w:rsid w:val="00857774"/>
    <w:rsid w:val="00857C7F"/>
    <w:rsid w:val="00861D64"/>
    <w:rsid w:val="00864F18"/>
    <w:rsid w:val="00870C56"/>
    <w:rsid w:val="0087109A"/>
    <w:rsid w:val="0087482A"/>
    <w:rsid w:val="00877A9E"/>
    <w:rsid w:val="00881322"/>
    <w:rsid w:val="00881C0F"/>
    <w:rsid w:val="008859E3"/>
    <w:rsid w:val="00887F43"/>
    <w:rsid w:val="00890A53"/>
    <w:rsid w:val="00891AE6"/>
    <w:rsid w:val="00892131"/>
    <w:rsid w:val="00893441"/>
    <w:rsid w:val="00893A0E"/>
    <w:rsid w:val="00896C7E"/>
    <w:rsid w:val="008975E7"/>
    <w:rsid w:val="008A117B"/>
    <w:rsid w:val="008A1574"/>
    <w:rsid w:val="008A30A7"/>
    <w:rsid w:val="008A3B17"/>
    <w:rsid w:val="008A520C"/>
    <w:rsid w:val="008B1219"/>
    <w:rsid w:val="008B1483"/>
    <w:rsid w:val="008B72E5"/>
    <w:rsid w:val="008C1512"/>
    <w:rsid w:val="008C4BAC"/>
    <w:rsid w:val="008C4F60"/>
    <w:rsid w:val="008D2096"/>
    <w:rsid w:val="008D3056"/>
    <w:rsid w:val="008D3BEC"/>
    <w:rsid w:val="008D5A52"/>
    <w:rsid w:val="008D607A"/>
    <w:rsid w:val="008E02A9"/>
    <w:rsid w:val="008E1856"/>
    <w:rsid w:val="008E18CF"/>
    <w:rsid w:val="008E44F9"/>
    <w:rsid w:val="008E64D4"/>
    <w:rsid w:val="008E7FAD"/>
    <w:rsid w:val="008F137D"/>
    <w:rsid w:val="008F2526"/>
    <w:rsid w:val="008F4D72"/>
    <w:rsid w:val="008F77A8"/>
    <w:rsid w:val="009055BD"/>
    <w:rsid w:val="00907052"/>
    <w:rsid w:val="00907415"/>
    <w:rsid w:val="0091057B"/>
    <w:rsid w:val="009108DB"/>
    <w:rsid w:val="00911625"/>
    <w:rsid w:val="0091315D"/>
    <w:rsid w:val="00914429"/>
    <w:rsid w:val="00915195"/>
    <w:rsid w:val="00922038"/>
    <w:rsid w:val="0092404E"/>
    <w:rsid w:val="0092468D"/>
    <w:rsid w:val="00925199"/>
    <w:rsid w:val="00926BBA"/>
    <w:rsid w:val="00927088"/>
    <w:rsid w:val="00927F72"/>
    <w:rsid w:val="009305D1"/>
    <w:rsid w:val="00930BCC"/>
    <w:rsid w:val="0093133C"/>
    <w:rsid w:val="00931A04"/>
    <w:rsid w:val="00931AB6"/>
    <w:rsid w:val="00931B2B"/>
    <w:rsid w:val="00932891"/>
    <w:rsid w:val="009341E7"/>
    <w:rsid w:val="0093547D"/>
    <w:rsid w:val="009356C2"/>
    <w:rsid w:val="009405D8"/>
    <w:rsid w:val="00941492"/>
    <w:rsid w:val="00941548"/>
    <w:rsid w:val="00941EB8"/>
    <w:rsid w:val="00944C7A"/>
    <w:rsid w:val="00950236"/>
    <w:rsid w:val="0095345E"/>
    <w:rsid w:val="009549EC"/>
    <w:rsid w:val="00956A31"/>
    <w:rsid w:val="00957874"/>
    <w:rsid w:val="00957D52"/>
    <w:rsid w:val="00961F74"/>
    <w:rsid w:val="0096481B"/>
    <w:rsid w:val="00971178"/>
    <w:rsid w:val="009723E2"/>
    <w:rsid w:val="00972F4F"/>
    <w:rsid w:val="009731EA"/>
    <w:rsid w:val="00975CF6"/>
    <w:rsid w:val="0097606A"/>
    <w:rsid w:val="00976F7B"/>
    <w:rsid w:val="009801F0"/>
    <w:rsid w:val="0098055A"/>
    <w:rsid w:val="00981120"/>
    <w:rsid w:val="00984A0E"/>
    <w:rsid w:val="00984F42"/>
    <w:rsid w:val="00986180"/>
    <w:rsid w:val="00986EE0"/>
    <w:rsid w:val="00987386"/>
    <w:rsid w:val="00987ADE"/>
    <w:rsid w:val="0099001D"/>
    <w:rsid w:val="009922B8"/>
    <w:rsid w:val="009949A9"/>
    <w:rsid w:val="00996BF8"/>
    <w:rsid w:val="00997B2A"/>
    <w:rsid w:val="009A0B04"/>
    <w:rsid w:val="009A393E"/>
    <w:rsid w:val="009B1768"/>
    <w:rsid w:val="009B2696"/>
    <w:rsid w:val="009B4714"/>
    <w:rsid w:val="009B621C"/>
    <w:rsid w:val="009B73CC"/>
    <w:rsid w:val="009C0057"/>
    <w:rsid w:val="009C3C82"/>
    <w:rsid w:val="009D180C"/>
    <w:rsid w:val="009D1CE2"/>
    <w:rsid w:val="009D217A"/>
    <w:rsid w:val="009D21C1"/>
    <w:rsid w:val="009D302A"/>
    <w:rsid w:val="009D3C91"/>
    <w:rsid w:val="009D43FE"/>
    <w:rsid w:val="009D726C"/>
    <w:rsid w:val="009D78D4"/>
    <w:rsid w:val="009E4195"/>
    <w:rsid w:val="009E6F8C"/>
    <w:rsid w:val="009E7CB7"/>
    <w:rsid w:val="009F0635"/>
    <w:rsid w:val="009F0C2E"/>
    <w:rsid w:val="009F3962"/>
    <w:rsid w:val="009F538F"/>
    <w:rsid w:val="009F575C"/>
    <w:rsid w:val="009F5D47"/>
    <w:rsid w:val="009F7C81"/>
    <w:rsid w:val="00A024A0"/>
    <w:rsid w:val="00A06510"/>
    <w:rsid w:val="00A073BB"/>
    <w:rsid w:val="00A074B6"/>
    <w:rsid w:val="00A10D2B"/>
    <w:rsid w:val="00A119FD"/>
    <w:rsid w:val="00A1355F"/>
    <w:rsid w:val="00A13ABE"/>
    <w:rsid w:val="00A144FD"/>
    <w:rsid w:val="00A20031"/>
    <w:rsid w:val="00A21758"/>
    <w:rsid w:val="00A21B12"/>
    <w:rsid w:val="00A22B10"/>
    <w:rsid w:val="00A23824"/>
    <w:rsid w:val="00A242C1"/>
    <w:rsid w:val="00A2509E"/>
    <w:rsid w:val="00A25FBF"/>
    <w:rsid w:val="00A272EC"/>
    <w:rsid w:val="00A27A73"/>
    <w:rsid w:val="00A31511"/>
    <w:rsid w:val="00A3273A"/>
    <w:rsid w:val="00A329FC"/>
    <w:rsid w:val="00A34F08"/>
    <w:rsid w:val="00A36B7D"/>
    <w:rsid w:val="00A37060"/>
    <w:rsid w:val="00A3709E"/>
    <w:rsid w:val="00A42228"/>
    <w:rsid w:val="00A43E23"/>
    <w:rsid w:val="00A44382"/>
    <w:rsid w:val="00A44929"/>
    <w:rsid w:val="00A45EA9"/>
    <w:rsid w:val="00A460CB"/>
    <w:rsid w:val="00A47B3B"/>
    <w:rsid w:val="00A51661"/>
    <w:rsid w:val="00A53570"/>
    <w:rsid w:val="00A5501F"/>
    <w:rsid w:val="00A6031A"/>
    <w:rsid w:val="00A60965"/>
    <w:rsid w:val="00A60F18"/>
    <w:rsid w:val="00A6146A"/>
    <w:rsid w:val="00A63D37"/>
    <w:rsid w:val="00A6599C"/>
    <w:rsid w:val="00A659E7"/>
    <w:rsid w:val="00A65E22"/>
    <w:rsid w:val="00A705A4"/>
    <w:rsid w:val="00A720E8"/>
    <w:rsid w:val="00A727DF"/>
    <w:rsid w:val="00A735D1"/>
    <w:rsid w:val="00A76325"/>
    <w:rsid w:val="00A81A47"/>
    <w:rsid w:val="00A835A5"/>
    <w:rsid w:val="00A84F86"/>
    <w:rsid w:val="00A92F40"/>
    <w:rsid w:val="00A9342A"/>
    <w:rsid w:val="00A97C0D"/>
    <w:rsid w:val="00AA0F78"/>
    <w:rsid w:val="00AA246D"/>
    <w:rsid w:val="00AA3DEA"/>
    <w:rsid w:val="00AA6818"/>
    <w:rsid w:val="00AA68CE"/>
    <w:rsid w:val="00AA6C52"/>
    <w:rsid w:val="00AB029D"/>
    <w:rsid w:val="00AB291F"/>
    <w:rsid w:val="00AB3C46"/>
    <w:rsid w:val="00AB3D16"/>
    <w:rsid w:val="00AB4E95"/>
    <w:rsid w:val="00AB7993"/>
    <w:rsid w:val="00AC2B21"/>
    <w:rsid w:val="00AC2EFD"/>
    <w:rsid w:val="00AC3B79"/>
    <w:rsid w:val="00AC6067"/>
    <w:rsid w:val="00AC68A0"/>
    <w:rsid w:val="00AC6992"/>
    <w:rsid w:val="00AD54CE"/>
    <w:rsid w:val="00AD5A91"/>
    <w:rsid w:val="00AD5CFD"/>
    <w:rsid w:val="00AE2EE6"/>
    <w:rsid w:val="00AE3500"/>
    <w:rsid w:val="00AE4E53"/>
    <w:rsid w:val="00AE7BC0"/>
    <w:rsid w:val="00AE7D16"/>
    <w:rsid w:val="00AF0537"/>
    <w:rsid w:val="00AF4455"/>
    <w:rsid w:val="00AF71D8"/>
    <w:rsid w:val="00B003A3"/>
    <w:rsid w:val="00B00EFA"/>
    <w:rsid w:val="00B0319D"/>
    <w:rsid w:val="00B03831"/>
    <w:rsid w:val="00B039F7"/>
    <w:rsid w:val="00B0704D"/>
    <w:rsid w:val="00B07BE5"/>
    <w:rsid w:val="00B11008"/>
    <w:rsid w:val="00B12FEC"/>
    <w:rsid w:val="00B16DF8"/>
    <w:rsid w:val="00B20A79"/>
    <w:rsid w:val="00B20EC4"/>
    <w:rsid w:val="00B21124"/>
    <w:rsid w:val="00B22733"/>
    <w:rsid w:val="00B26CE6"/>
    <w:rsid w:val="00B271B8"/>
    <w:rsid w:val="00B32A5E"/>
    <w:rsid w:val="00B341CA"/>
    <w:rsid w:val="00B4029F"/>
    <w:rsid w:val="00B41CBE"/>
    <w:rsid w:val="00B42323"/>
    <w:rsid w:val="00B42B7C"/>
    <w:rsid w:val="00B435C2"/>
    <w:rsid w:val="00B45308"/>
    <w:rsid w:val="00B46273"/>
    <w:rsid w:val="00B47ECC"/>
    <w:rsid w:val="00B50B7C"/>
    <w:rsid w:val="00B53A66"/>
    <w:rsid w:val="00B56844"/>
    <w:rsid w:val="00B56E85"/>
    <w:rsid w:val="00B628F7"/>
    <w:rsid w:val="00B62B77"/>
    <w:rsid w:val="00B645BC"/>
    <w:rsid w:val="00B65B20"/>
    <w:rsid w:val="00B66A34"/>
    <w:rsid w:val="00B67090"/>
    <w:rsid w:val="00B70ACD"/>
    <w:rsid w:val="00B75CC8"/>
    <w:rsid w:val="00B77F68"/>
    <w:rsid w:val="00B80B89"/>
    <w:rsid w:val="00B831BB"/>
    <w:rsid w:val="00B83842"/>
    <w:rsid w:val="00B90810"/>
    <w:rsid w:val="00B914C4"/>
    <w:rsid w:val="00B938EC"/>
    <w:rsid w:val="00B94AA9"/>
    <w:rsid w:val="00B95385"/>
    <w:rsid w:val="00B95A90"/>
    <w:rsid w:val="00B97F3C"/>
    <w:rsid w:val="00BA1D3D"/>
    <w:rsid w:val="00BA2E9B"/>
    <w:rsid w:val="00BA68B7"/>
    <w:rsid w:val="00BA6EE7"/>
    <w:rsid w:val="00BB0AE7"/>
    <w:rsid w:val="00BB7361"/>
    <w:rsid w:val="00BC3EF3"/>
    <w:rsid w:val="00BC4728"/>
    <w:rsid w:val="00BC4FFF"/>
    <w:rsid w:val="00BC5ED7"/>
    <w:rsid w:val="00BD3C03"/>
    <w:rsid w:val="00BD5934"/>
    <w:rsid w:val="00BD5F82"/>
    <w:rsid w:val="00BD73EB"/>
    <w:rsid w:val="00BE5D19"/>
    <w:rsid w:val="00BF00B9"/>
    <w:rsid w:val="00BF0EDD"/>
    <w:rsid w:val="00BF10E2"/>
    <w:rsid w:val="00BF28CE"/>
    <w:rsid w:val="00BF3E61"/>
    <w:rsid w:val="00BF4CB4"/>
    <w:rsid w:val="00BF4D8D"/>
    <w:rsid w:val="00BF5AD9"/>
    <w:rsid w:val="00C028A3"/>
    <w:rsid w:val="00C02C79"/>
    <w:rsid w:val="00C045B8"/>
    <w:rsid w:val="00C1207A"/>
    <w:rsid w:val="00C128B2"/>
    <w:rsid w:val="00C131BD"/>
    <w:rsid w:val="00C16938"/>
    <w:rsid w:val="00C16C0C"/>
    <w:rsid w:val="00C21128"/>
    <w:rsid w:val="00C21B1A"/>
    <w:rsid w:val="00C22369"/>
    <w:rsid w:val="00C25AEB"/>
    <w:rsid w:val="00C272EF"/>
    <w:rsid w:val="00C334E5"/>
    <w:rsid w:val="00C33685"/>
    <w:rsid w:val="00C36B80"/>
    <w:rsid w:val="00C45546"/>
    <w:rsid w:val="00C46E38"/>
    <w:rsid w:val="00C515D6"/>
    <w:rsid w:val="00C55022"/>
    <w:rsid w:val="00C55967"/>
    <w:rsid w:val="00C565F9"/>
    <w:rsid w:val="00C66B31"/>
    <w:rsid w:val="00C67161"/>
    <w:rsid w:val="00C70349"/>
    <w:rsid w:val="00C70701"/>
    <w:rsid w:val="00C74769"/>
    <w:rsid w:val="00C75DBF"/>
    <w:rsid w:val="00C7602E"/>
    <w:rsid w:val="00C77C2D"/>
    <w:rsid w:val="00C81422"/>
    <w:rsid w:val="00C82E2E"/>
    <w:rsid w:val="00C84A61"/>
    <w:rsid w:val="00C86388"/>
    <w:rsid w:val="00C86C04"/>
    <w:rsid w:val="00C905C8"/>
    <w:rsid w:val="00C91CF3"/>
    <w:rsid w:val="00C92488"/>
    <w:rsid w:val="00C935C3"/>
    <w:rsid w:val="00C9546C"/>
    <w:rsid w:val="00C95534"/>
    <w:rsid w:val="00C9589A"/>
    <w:rsid w:val="00C9714B"/>
    <w:rsid w:val="00CA0F49"/>
    <w:rsid w:val="00CA2F6F"/>
    <w:rsid w:val="00CA5BBF"/>
    <w:rsid w:val="00CA7825"/>
    <w:rsid w:val="00CB5372"/>
    <w:rsid w:val="00CC19A7"/>
    <w:rsid w:val="00CC41EF"/>
    <w:rsid w:val="00CC6818"/>
    <w:rsid w:val="00CD1362"/>
    <w:rsid w:val="00CD27F6"/>
    <w:rsid w:val="00CD2967"/>
    <w:rsid w:val="00CD6070"/>
    <w:rsid w:val="00CD7B97"/>
    <w:rsid w:val="00CE14D9"/>
    <w:rsid w:val="00CE43A7"/>
    <w:rsid w:val="00CE55BB"/>
    <w:rsid w:val="00CF186C"/>
    <w:rsid w:val="00CF1E3D"/>
    <w:rsid w:val="00CF2F9D"/>
    <w:rsid w:val="00CF31A3"/>
    <w:rsid w:val="00CF3C72"/>
    <w:rsid w:val="00D01005"/>
    <w:rsid w:val="00D04534"/>
    <w:rsid w:val="00D0471F"/>
    <w:rsid w:val="00D06370"/>
    <w:rsid w:val="00D0732A"/>
    <w:rsid w:val="00D11704"/>
    <w:rsid w:val="00D133D0"/>
    <w:rsid w:val="00D165A5"/>
    <w:rsid w:val="00D178EE"/>
    <w:rsid w:val="00D21DD2"/>
    <w:rsid w:val="00D2414A"/>
    <w:rsid w:val="00D242C8"/>
    <w:rsid w:val="00D27101"/>
    <w:rsid w:val="00D3441B"/>
    <w:rsid w:val="00D3484B"/>
    <w:rsid w:val="00D34EB0"/>
    <w:rsid w:val="00D43BAD"/>
    <w:rsid w:val="00D43D63"/>
    <w:rsid w:val="00D47FFC"/>
    <w:rsid w:val="00D50316"/>
    <w:rsid w:val="00D506C3"/>
    <w:rsid w:val="00D50AC5"/>
    <w:rsid w:val="00D545A2"/>
    <w:rsid w:val="00D54848"/>
    <w:rsid w:val="00D55886"/>
    <w:rsid w:val="00D574A4"/>
    <w:rsid w:val="00D578AF"/>
    <w:rsid w:val="00D61971"/>
    <w:rsid w:val="00D62885"/>
    <w:rsid w:val="00D62A3F"/>
    <w:rsid w:val="00D62F31"/>
    <w:rsid w:val="00D634D4"/>
    <w:rsid w:val="00D6575D"/>
    <w:rsid w:val="00D679FA"/>
    <w:rsid w:val="00D72136"/>
    <w:rsid w:val="00D741D3"/>
    <w:rsid w:val="00D7666B"/>
    <w:rsid w:val="00D83445"/>
    <w:rsid w:val="00D8353D"/>
    <w:rsid w:val="00D8363B"/>
    <w:rsid w:val="00D87AF3"/>
    <w:rsid w:val="00DA080C"/>
    <w:rsid w:val="00DA0C72"/>
    <w:rsid w:val="00DA1668"/>
    <w:rsid w:val="00DA3000"/>
    <w:rsid w:val="00DA33B6"/>
    <w:rsid w:val="00DA3824"/>
    <w:rsid w:val="00DA3BE4"/>
    <w:rsid w:val="00DA409D"/>
    <w:rsid w:val="00DA5EC7"/>
    <w:rsid w:val="00DA6C0B"/>
    <w:rsid w:val="00DA71BA"/>
    <w:rsid w:val="00DA7E52"/>
    <w:rsid w:val="00DC2F6E"/>
    <w:rsid w:val="00DC32F6"/>
    <w:rsid w:val="00DC50E9"/>
    <w:rsid w:val="00DC62AF"/>
    <w:rsid w:val="00DC66E9"/>
    <w:rsid w:val="00DC68B5"/>
    <w:rsid w:val="00DD311B"/>
    <w:rsid w:val="00DD584B"/>
    <w:rsid w:val="00DD605E"/>
    <w:rsid w:val="00DD6718"/>
    <w:rsid w:val="00DD7ACD"/>
    <w:rsid w:val="00DE1561"/>
    <w:rsid w:val="00DE20F6"/>
    <w:rsid w:val="00DE4764"/>
    <w:rsid w:val="00DE480C"/>
    <w:rsid w:val="00DF16DF"/>
    <w:rsid w:val="00DF1E7C"/>
    <w:rsid w:val="00DF2584"/>
    <w:rsid w:val="00DF49D7"/>
    <w:rsid w:val="00DF7D95"/>
    <w:rsid w:val="00E0001A"/>
    <w:rsid w:val="00E014CD"/>
    <w:rsid w:val="00E0152A"/>
    <w:rsid w:val="00E02B64"/>
    <w:rsid w:val="00E03015"/>
    <w:rsid w:val="00E12390"/>
    <w:rsid w:val="00E135A4"/>
    <w:rsid w:val="00E159A1"/>
    <w:rsid w:val="00E17ABE"/>
    <w:rsid w:val="00E20977"/>
    <w:rsid w:val="00E224DE"/>
    <w:rsid w:val="00E238FD"/>
    <w:rsid w:val="00E23DA2"/>
    <w:rsid w:val="00E24B3E"/>
    <w:rsid w:val="00E25CB7"/>
    <w:rsid w:val="00E27AA7"/>
    <w:rsid w:val="00E30C1E"/>
    <w:rsid w:val="00E31172"/>
    <w:rsid w:val="00E31F07"/>
    <w:rsid w:val="00E34679"/>
    <w:rsid w:val="00E35819"/>
    <w:rsid w:val="00E359BA"/>
    <w:rsid w:val="00E35B24"/>
    <w:rsid w:val="00E37AA7"/>
    <w:rsid w:val="00E4075C"/>
    <w:rsid w:val="00E44930"/>
    <w:rsid w:val="00E44DFC"/>
    <w:rsid w:val="00E47509"/>
    <w:rsid w:val="00E47D93"/>
    <w:rsid w:val="00E50035"/>
    <w:rsid w:val="00E53958"/>
    <w:rsid w:val="00E60564"/>
    <w:rsid w:val="00E66D71"/>
    <w:rsid w:val="00E701CF"/>
    <w:rsid w:val="00E70797"/>
    <w:rsid w:val="00E71141"/>
    <w:rsid w:val="00E73F9A"/>
    <w:rsid w:val="00E75777"/>
    <w:rsid w:val="00E7618C"/>
    <w:rsid w:val="00E7643A"/>
    <w:rsid w:val="00E770D9"/>
    <w:rsid w:val="00E80E5A"/>
    <w:rsid w:val="00E81A2F"/>
    <w:rsid w:val="00E81E58"/>
    <w:rsid w:val="00E872AA"/>
    <w:rsid w:val="00E91732"/>
    <w:rsid w:val="00E917C0"/>
    <w:rsid w:val="00E9398C"/>
    <w:rsid w:val="00E96D67"/>
    <w:rsid w:val="00E97C42"/>
    <w:rsid w:val="00EA0683"/>
    <w:rsid w:val="00EA2998"/>
    <w:rsid w:val="00EA4508"/>
    <w:rsid w:val="00EA5783"/>
    <w:rsid w:val="00EA607B"/>
    <w:rsid w:val="00EA7DDE"/>
    <w:rsid w:val="00EB1400"/>
    <w:rsid w:val="00EB24DD"/>
    <w:rsid w:val="00EB427D"/>
    <w:rsid w:val="00EC2A3B"/>
    <w:rsid w:val="00EC2CE5"/>
    <w:rsid w:val="00EC4A5C"/>
    <w:rsid w:val="00EC7102"/>
    <w:rsid w:val="00ED09D1"/>
    <w:rsid w:val="00ED2D23"/>
    <w:rsid w:val="00ED376F"/>
    <w:rsid w:val="00ED4196"/>
    <w:rsid w:val="00EE3BC0"/>
    <w:rsid w:val="00EF1663"/>
    <w:rsid w:val="00EF1D24"/>
    <w:rsid w:val="00EF2BB8"/>
    <w:rsid w:val="00EF411C"/>
    <w:rsid w:val="00EF437B"/>
    <w:rsid w:val="00EF5DD0"/>
    <w:rsid w:val="00F04C06"/>
    <w:rsid w:val="00F052A6"/>
    <w:rsid w:val="00F062EF"/>
    <w:rsid w:val="00F06C8F"/>
    <w:rsid w:val="00F1088A"/>
    <w:rsid w:val="00F120A3"/>
    <w:rsid w:val="00F14A76"/>
    <w:rsid w:val="00F15174"/>
    <w:rsid w:val="00F16F3F"/>
    <w:rsid w:val="00F2022E"/>
    <w:rsid w:val="00F20979"/>
    <w:rsid w:val="00F2233C"/>
    <w:rsid w:val="00F2263A"/>
    <w:rsid w:val="00F26724"/>
    <w:rsid w:val="00F26A0A"/>
    <w:rsid w:val="00F3280B"/>
    <w:rsid w:val="00F3642D"/>
    <w:rsid w:val="00F36790"/>
    <w:rsid w:val="00F37AC3"/>
    <w:rsid w:val="00F37EF1"/>
    <w:rsid w:val="00F43224"/>
    <w:rsid w:val="00F45F58"/>
    <w:rsid w:val="00F47063"/>
    <w:rsid w:val="00F5111D"/>
    <w:rsid w:val="00F56A75"/>
    <w:rsid w:val="00F57CE2"/>
    <w:rsid w:val="00F61955"/>
    <w:rsid w:val="00F61FBF"/>
    <w:rsid w:val="00F640A0"/>
    <w:rsid w:val="00F651B6"/>
    <w:rsid w:val="00F703AB"/>
    <w:rsid w:val="00F71965"/>
    <w:rsid w:val="00F74A17"/>
    <w:rsid w:val="00F77F03"/>
    <w:rsid w:val="00F81685"/>
    <w:rsid w:val="00F81FA2"/>
    <w:rsid w:val="00F82AA6"/>
    <w:rsid w:val="00F86484"/>
    <w:rsid w:val="00F90685"/>
    <w:rsid w:val="00F92CBC"/>
    <w:rsid w:val="00F93262"/>
    <w:rsid w:val="00F93A18"/>
    <w:rsid w:val="00F943F7"/>
    <w:rsid w:val="00F94787"/>
    <w:rsid w:val="00F97C5E"/>
    <w:rsid w:val="00FA0995"/>
    <w:rsid w:val="00FA30A2"/>
    <w:rsid w:val="00FA6BE9"/>
    <w:rsid w:val="00FB0897"/>
    <w:rsid w:val="00FB1BFB"/>
    <w:rsid w:val="00FB3161"/>
    <w:rsid w:val="00FB5C1B"/>
    <w:rsid w:val="00FB7013"/>
    <w:rsid w:val="00FC1412"/>
    <w:rsid w:val="00FC1693"/>
    <w:rsid w:val="00FC28AE"/>
    <w:rsid w:val="00FC372B"/>
    <w:rsid w:val="00FC70A4"/>
    <w:rsid w:val="00FD147E"/>
    <w:rsid w:val="00FD5A9C"/>
    <w:rsid w:val="00FD65D6"/>
    <w:rsid w:val="00FD6929"/>
    <w:rsid w:val="00FE2454"/>
    <w:rsid w:val="00FE352F"/>
    <w:rsid w:val="00FE3DA0"/>
    <w:rsid w:val="00FE4ACE"/>
    <w:rsid w:val="00FE5592"/>
    <w:rsid w:val="00FE65E1"/>
    <w:rsid w:val="00FF23CD"/>
    <w:rsid w:val="00FF3A4C"/>
    <w:rsid w:val="00FF6E6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7DF2"/>
  <w15:chartTrackingRefBased/>
  <w15:docId w15:val="{91CEF4BD-56D0-462A-8EFA-E8658491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817"/>
    <w:pPr>
      <w:overflowPunct w:val="0"/>
      <w:autoSpaceDE w:val="0"/>
      <w:autoSpaceDN w:val="0"/>
      <w:adjustRightInd w:val="0"/>
    </w:pPr>
    <w:rPr>
      <w:sz w:val="24"/>
      <w:lang w:val="hr-HR" w:eastAsia="hr-HR"/>
    </w:rPr>
  </w:style>
  <w:style w:type="paragraph" w:styleId="Heading1">
    <w:name w:val="heading 1"/>
    <w:basedOn w:val="Normal"/>
    <w:next w:val="Normal"/>
    <w:qFormat/>
    <w:rsid w:val="0064381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3817"/>
    <w:pPr>
      <w:keepNext/>
      <w:outlineLvl w:val="1"/>
    </w:pPr>
    <w:rPr>
      <w:b/>
      <w:bCs/>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43817"/>
    <w:pPr>
      <w:spacing w:before="100" w:after="100"/>
    </w:pPr>
  </w:style>
  <w:style w:type="paragraph" w:styleId="BodyText">
    <w:name w:val="Body Text"/>
    <w:basedOn w:val="Normal"/>
    <w:rsid w:val="00643817"/>
    <w:pPr>
      <w:spacing w:before="100" w:after="100"/>
    </w:pPr>
    <w:rPr>
      <w:b/>
      <w:i/>
    </w:rPr>
  </w:style>
  <w:style w:type="paragraph" w:styleId="BodyText2">
    <w:name w:val="Body Text 2"/>
    <w:basedOn w:val="Normal"/>
    <w:rsid w:val="00643817"/>
    <w:pPr>
      <w:spacing w:before="100" w:after="100"/>
      <w:jc w:val="center"/>
    </w:pPr>
  </w:style>
  <w:style w:type="paragraph" w:styleId="BodyText3">
    <w:name w:val="Body Text 3"/>
    <w:basedOn w:val="Normal"/>
    <w:rsid w:val="00643817"/>
    <w:pPr>
      <w:spacing w:before="100" w:after="100"/>
      <w:jc w:val="center"/>
    </w:pPr>
    <w:rPr>
      <w:b/>
      <w:bCs/>
      <w:sz w:val="28"/>
    </w:rPr>
  </w:style>
  <w:style w:type="paragraph" w:customStyle="1" w:styleId="NormalWeb1">
    <w:name w:val="Normal (Web)1"/>
    <w:basedOn w:val="Normal"/>
    <w:rsid w:val="00643817"/>
    <w:pPr>
      <w:spacing w:before="100" w:after="100"/>
    </w:pPr>
  </w:style>
  <w:style w:type="paragraph" w:customStyle="1" w:styleId="BodyText31">
    <w:name w:val="Body Text 31"/>
    <w:basedOn w:val="Normal"/>
    <w:rsid w:val="00643817"/>
    <w:rPr>
      <w:b/>
      <w:sz w:val="22"/>
    </w:rPr>
  </w:style>
  <w:style w:type="character" w:styleId="Hyperlink">
    <w:name w:val="Hyperlink"/>
    <w:rsid w:val="00643817"/>
    <w:rPr>
      <w:color w:val="0000FF"/>
      <w:u w:val="single"/>
    </w:rPr>
  </w:style>
  <w:style w:type="paragraph" w:customStyle="1" w:styleId="Default">
    <w:name w:val="Default"/>
    <w:rsid w:val="00643817"/>
    <w:pPr>
      <w:autoSpaceDE w:val="0"/>
      <w:autoSpaceDN w:val="0"/>
      <w:adjustRightInd w:val="0"/>
    </w:pPr>
    <w:rPr>
      <w:color w:val="000000"/>
      <w:sz w:val="24"/>
      <w:szCs w:val="24"/>
      <w:lang w:val="hr-HR" w:eastAsia="hr-HR"/>
    </w:rPr>
  </w:style>
  <w:style w:type="character" w:styleId="Emphasis">
    <w:name w:val="Emphasis"/>
    <w:qFormat/>
    <w:rsid w:val="00643817"/>
    <w:rPr>
      <w:i/>
      <w:iCs/>
    </w:rPr>
  </w:style>
  <w:style w:type="paragraph" w:customStyle="1" w:styleId="NormalWeb2">
    <w:name w:val="Normal (Web)2"/>
    <w:basedOn w:val="Normal"/>
    <w:rsid w:val="00643817"/>
    <w:pPr>
      <w:spacing w:before="100" w:after="100"/>
    </w:pPr>
  </w:style>
  <w:style w:type="paragraph" w:customStyle="1" w:styleId="BodyText21">
    <w:name w:val="Body Text 21"/>
    <w:basedOn w:val="Normal"/>
    <w:rsid w:val="00643817"/>
    <w:pPr>
      <w:spacing w:before="100" w:after="100"/>
      <w:jc w:val="center"/>
    </w:pPr>
  </w:style>
  <w:style w:type="paragraph" w:styleId="ListBullet2">
    <w:name w:val="List Bullet 2"/>
    <w:basedOn w:val="Normal"/>
    <w:autoRedefine/>
    <w:rsid w:val="00A6031A"/>
    <w:pPr>
      <w:tabs>
        <w:tab w:val="left" w:pos="393"/>
      </w:tabs>
      <w:ind w:left="33"/>
      <w:jc w:val="both"/>
    </w:pPr>
    <w:rPr>
      <w:rFonts w:ascii="Trebuchet MS" w:hAnsi="Trebuchet MS" w:cs="Arial"/>
      <w:noProof/>
      <w:sz w:val="22"/>
      <w:szCs w:val="22"/>
    </w:rPr>
  </w:style>
  <w:style w:type="paragraph" w:styleId="Header">
    <w:name w:val="header"/>
    <w:basedOn w:val="Normal"/>
    <w:rsid w:val="00643817"/>
    <w:pPr>
      <w:tabs>
        <w:tab w:val="center" w:pos="4536"/>
        <w:tab w:val="right" w:pos="9072"/>
      </w:tabs>
    </w:pPr>
  </w:style>
  <w:style w:type="character" w:styleId="PageNumber">
    <w:name w:val="page number"/>
    <w:basedOn w:val="DefaultParagraphFont"/>
    <w:rsid w:val="00643817"/>
  </w:style>
  <w:style w:type="paragraph" w:styleId="Footer">
    <w:name w:val="footer"/>
    <w:basedOn w:val="Normal"/>
    <w:rsid w:val="00643817"/>
    <w:pPr>
      <w:tabs>
        <w:tab w:val="center" w:pos="4536"/>
        <w:tab w:val="right" w:pos="9072"/>
      </w:tabs>
    </w:pPr>
  </w:style>
  <w:style w:type="paragraph" w:styleId="BalloonText">
    <w:name w:val="Balloon Text"/>
    <w:basedOn w:val="Normal"/>
    <w:semiHidden/>
    <w:rsid w:val="00165F7C"/>
    <w:rPr>
      <w:rFonts w:ascii="Tahoma" w:hAnsi="Tahoma" w:cs="Tahoma"/>
      <w:sz w:val="16"/>
      <w:szCs w:val="16"/>
    </w:rPr>
  </w:style>
  <w:style w:type="table" w:styleId="TableGrid">
    <w:name w:val="Table Grid"/>
    <w:basedOn w:val="TableNormal"/>
    <w:rsid w:val="00622469"/>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D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464">
      <w:bodyDiv w:val="1"/>
      <w:marLeft w:val="0"/>
      <w:marRight w:val="0"/>
      <w:marTop w:val="0"/>
      <w:marBottom w:val="0"/>
      <w:divBdr>
        <w:top w:val="none" w:sz="0" w:space="0" w:color="auto"/>
        <w:left w:val="none" w:sz="0" w:space="0" w:color="auto"/>
        <w:bottom w:val="none" w:sz="0" w:space="0" w:color="auto"/>
        <w:right w:val="none" w:sz="0" w:space="0" w:color="auto"/>
      </w:divBdr>
    </w:div>
    <w:div w:id="187723534">
      <w:bodyDiv w:val="1"/>
      <w:marLeft w:val="0"/>
      <w:marRight w:val="0"/>
      <w:marTop w:val="0"/>
      <w:marBottom w:val="0"/>
      <w:divBdr>
        <w:top w:val="none" w:sz="0" w:space="0" w:color="auto"/>
        <w:left w:val="none" w:sz="0" w:space="0" w:color="auto"/>
        <w:bottom w:val="none" w:sz="0" w:space="0" w:color="auto"/>
        <w:right w:val="none" w:sz="0" w:space="0" w:color="auto"/>
      </w:divBdr>
    </w:div>
    <w:div w:id="323752373">
      <w:bodyDiv w:val="1"/>
      <w:marLeft w:val="0"/>
      <w:marRight w:val="0"/>
      <w:marTop w:val="0"/>
      <w:marBottom w:val="0"/>
      <w:divBdr>
        <w:top w:val="none" w:sz="0" w:space="0" w:color="auto"/>
        <w:left w:val="none" w:sz="0" w:space="0" w:color="auto"/>
        <w:bottom w:val="none" w:sz="0" w:space="0" w:color="auto"/>
        <w:right w:val="none" w:sz="0" w:space="0" w:color="auto"/>
      </w:divBdr>
    </w:div>
    <w:div w:id="631056010">
      <w:bodyDiv w:val="1"/>
      <w:marLeft w:val="0"/>
      <w:marRight w:val="0"/>
      <w:marTop w:val="0"/>
      <w:marBottom w:val="0"/>
      <w:divBdr>
        <w:top w:val="none" w:sz="0" w:space="0" w:color="auto"/>
        <w:left w:val="none" w:sz="0" w:space="0" w:color="auto"/>
        <w:bottom w:val="none" w:sz="0" w:space="0" w:color="auto"/>
        <w:right w:val="none" w:sz="0" w:space="0" w:color="auto"/>
      </w:divBdr>
    </w:div>
    <w:div w:id="760763046">
      <w:bodyDiv w:val="1"/>
      <w:marLeft w:val="0"/>
      <w:marRight w:val="0"/>
      <w:marTop w:val="0"/>
      <w:marBottom w:val="0"/>
      <w:divBdr>
        <w:top w:val="none" w:sz="0" w:space="0" w:color="auto"/>
        <w:left w:val="none" w:sz="0" w:space="0" w:color="auto"/>
        <w:bottom w:val="none" w:sz="0" w:space="0" w:color="auto"/>
        <w:right w:val="none" w:sz="0" w:space="0" w:color="auto"/>
      </w:divBdr>
    </w:div>
    <w:div w:id="1132750952">
      <w:bodyDiv w:val="1"/>
      <w:marLeft w:val="0"/>
      <w:marRight w:val="0"/>
      <w:marTop w:val="0"/>
      <w:marBottom w:val="0"/>
      <w:divBdr>
        <w:top w:val="none" w:sz="0" w:space="0" w:color="auto"/>
        <w:left w:val="none" w:sz="0" w:space="0" w:color="auto"/>
        <w:bottom w:val="none" w:sz="0" w:space="0" w:color="auto"/>
        <w:right w:val="none" w:sz="0" w:space="0" w:color="auto"/>
      </w:divBdr>
    </w:div>
    <w:div w:id="1737974586">
      <w:bodyDiv w:val="1"/>
      <w:marLeft w:val="0"/>
      <w:marRight w:val="0"/>
      <w:marTop w:val="0"/>
      <w:marBottom w:val="0"/>
      <w:divBdr>
        <w:top w:val="none" w:sz="0" w:space="0" w:color="auto"/>
        <w:left w:val="none" w:sz="0" w:space="0" w:color="auto"/>
        <w:bottom w:val="none" w:sz="0" w:space="0" w:color="auto"/>
        <w:right w:val="none" w:sz="0" w:space="0" w:color="auto"/>
      </w:divBdr>
    </w:div>
    <w:div w:id="1814758993">
      <w:bodyDiv w:val="1"/>
      <w:marLeft w:val="0"/>
      <w:marRight w:val="0"/>
      <w:marTop w:val="0"/>
      <w:marBottom w:val="0"/>
      <w:divBdr>
        <w:top w:val="none" w:sz="0" w:space="0" w:color="auto"/>
        <w:left w:val="none" w:sz="0" w:space="0" w:color="auto"/>
        <w:bottom w:val="none" w:sz="0" w:space="0" w:color="auto"/>
        <w:right w:val="none" w:sz="0" w:space="0" w:color="auto"/>
      </w:divBdr>
    </w:div>
    <w:div w:id="192513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58F71-DDA5-4A85-A653-7404B0F9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16233</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osnovu člana  41</vt:lpstr>
      <vt:lpstr>Na osnovu člana  41</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41</dc:title>
  <dc:subject/>
  <dc:creator>Adela.Kulukcija@fmon.gov.ba</dc:creator>
  <cp:keywords/>
  <cp:lastModifiedBy>Ajla Čaušević</cp:lastModifiedBy>
  <cp:revision>2</cp:revision>
  <cp:lastPrinted>2024-06-05T09:27:00Z</cp:lastPrinted>
  <dcterms:created xsi:type="dcterms:W3CDTF">2024-06-12T12:49:00Z</dcterms:created>
  <dcterms:modified xsi:type="dcterms:W3CDTF">2024-06-12T12:49:00Z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5cdbf55d10cc475d573f0b07b98cd93036f2d6f57d2d302f0df5f0f2c89c6882</vt:lpwstr>
  </property>
</Properties>
</file>