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E4558">
      <w:pPr>
        <w:jc w:val="center"/>
      </w:pPr>
      <w:bookmarkStart w:id="0" w:name="_GoBack"/>
      <w:bookmarkEnd w:id="0"/>
    </w:p>
    <w:p w14:paraId="1CE8E1C0">
      <w:pPr>
        <w:jc w:val="center"/>
      </w:pPr>
      <w:r>
        <w:t>REZULTATI ZAVRŠNOG</w:t>
      </w:r>
      <w:r>
        <w:rPr>
          <w:b/>
          <w:bCs/>
        </w:rPr>
        <w:t xml:space="preserve"> </w:t>
      </w:r>
      <w:r>
        <w:t xml:space="preserve">ISPITA IZ PREDMETA </w:t>
      </w:r>
    </w:p>
    <w:p w14:paraId="67C47C61">
      <w:pPr>
        <w:jc w:val="center"/>
        <w:rPr>
          <w:b/>
          <w:bCs/>
          <w:sz w:val="28"/>
        </w:rPr>
      </w:pPr>
      <w:r>
        <w:rPr>
          <w:b/>
        </w:rPr>
        <w:t>Metode u mikrobiologiji</w:t>
      </w:r>
    </w:p>
    <w:p w14:paraId="57CC8370">
      <w:pPr>
        <w:jc w:val="center"/>
        <w:rPr>
          <w:b/>
          <w:bCs/>
          <w:sz w:val="28"/>
        </w:rPr>
      </w:pPr>
    </w:p>
    <w:tbl>
      <w:tblPr>
        <w:tblStyle w:val="9"/>
        <w:tblW w:w="901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5760"/>
      </w:tblGrid>
      <w:tr w14:paraId="2B7D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5" w:type="dxa"/>
            <w:shd w:val="clear" w:color="auto" w:fill="F1F1F1" w:themeFill="background1" w:themeFillShade="F2"/>
          </w:tcPr>
          <w:p w14:paraId="273B9108">
            <w:pPr>
              <w:widowControl/>
              <w:suppressAutoHyphens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lang w:eastAsia="en-US" w:bidi="ar-SA"/>
              </w:rPr>
              <w:t>SEMESTAR</w:t>
            </w:r>
          </w:p>
        </w:tc>
        <w:tc>
          <w:tcPr>
            <w:tcW w:w="5760" w:type="dxa"/>
          </w:tcPr>
          <w:p w14:paraId="6DDD4464">
            <w:pPr>
              <w:widowControl/>
              <w:suppressAutoHyphens/>
              <w:spacing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  <w:t>Zimski, 2024/2025</w:t>
            </w:r>
          </w:p>
        </w:tc>
      </w:tr>
      <w:tr w14:paraId="6F69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5" w:type="dxa"/>
            <w:shd w:val="clear" w:color="auto" w:fill="F1F1F1" w:themeFill="background1" w:themeFillShade="F2"/>
          </w:tcPr>
          <w:p w14:paraId="7846EB65">
            <w:pPr>
              <w:widowControl/>
              <w:suppressAutoHyphens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lang w:eastAsia="en-US" w:bidi="ar-SA"/>
              </w:rPr>
              <w:t>NAČIN STUDIRANJA</w:t>
            </w:r>
          </w:p>
        </w:tc>
        <w:tc>
          <w:tcPr>
            <w:tcW w:w="5760" w:type="dxa"/>
          </w:tcPr>
          <w:p w14:paraId="41B9BBAC">
            <w:pPr>
              <w:widowControl/>
              <w:suppressAutoHyphens/>
              <w:spacing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  <w:t>Redovni, 1. ciklus LT</w:t>
            </w:r>
          </w:p>
        </w:tc>
      </w:tr>
      <w:tr w14:paraId="4EF2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5" w:type="dxa"/>
            <w:shd w:val="clear" w:color="auto" w:fill="F1F1F1" w:themeFill="background1" w:themeFillShade="F2"/>
          </w:tcPr>
          <w:p w14:paraId="2DB2B43A">
            <w:pPr>
              <w:widowControl/>
              <w:suppressAutoHyphens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lang w:eastAsia="en-US" w:bidi="ar-SA"/>
              </w:rPr>
              <w:t>PREDMET</w:t>
            </w:r>
          </w:p>
        </w:tc>
        <w:tc>
          <w:tcPr>
            <w:tcW w:w="5760" w:type="dxa"/>
          </w:tcPr>
          <w:p w14:paraId="1572B7F5">
            <w:pPr>
              <w:widowControl/>
              <w:suppressAutoHyphens/>
              <w:spacing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  <w:t>Metode u mikrobiologiji</w:t>
            </w:r>
          </w:p>
        </w:tc>
      </w:tr>
      <w:tr w14:paraId="27ED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5" w:type="dxa"/>
            <w:shd w:val="clear" w:color="auto" w:fill="F1F1F1" w:themeFill="background1" w:themeFillShade="F2"/>
          </w:tcPr>
          <w:p w14:paraId="22CD974D">
            <w:pPr>
              <w:widowControl/>
              <w:suppressAutoHyphens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lang w:eastAsia="en-US" w:bidi="ar-SA"/>
              </w:rPr>
              <w:t>DATUM ODRŽAVANJA</w:t>
            </w:r>
          </w:p>
        </w:tc>
        <w:tc>
          <w:tcPr>
            <w:tcW w:w="5760" w:type="dxa"/>
          </w:tcPr>
          <w:p w14:paraId="538BFE1F">
            <w:pPr>
              <w:widowControl/>
              <w:suppressAutoHyphens/>
              <w:spacing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  <w:t>17.02.2025</w:t>
            </w:r>
          </w:p>
        </w:tc>
      </w:tr>
    </w:tbl>
    <w:p w14:paraId="73F87ADC">
      <w:pPr>
        <w:jc w:val="center"/>
        <w:rPr>
          <w:b/>
          <w:bCs/>
        </w:rPr>
      </w:pPr>
    </w:p>
    <w:tbl>
      <w:tblPr>
        <w:tblStyle w:val="3"/>
        <w:tblW w:w="530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9"/>
        <w:gridCol w:w="1755"/>
        <w:gridCol w:w="2785"/>
      </w:tblGrid>
      <w:tr w14:paraId="52CB1E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769" w:type="dxa"/>
            <w:shd w:val="clear" w:color="auto" w:fill="CCF4C6"/>
            <w:vAlign w:val="bottom"/>
          </w:tcPr>
          <w:p w14:paraId="2C78615C">
            <w:pPr>
              <w:jc w:val="center"/>
            </w:pPr>
            <w:r>
              <w:rPr>
                <w:b/>
                <w:bCs/>
                <w:color w:val="000000"/>
                <w:szCs w:val="22"/>
              </w:rPr>
              <w:t>R. br.</w:t>
            </w:r>
          </w:p>
        </w:tc>
        <w:tc>
          <w:tcPr>
            <w:tcW w:w="1755" w:type="dxa"/>
            <w:shd w:val="clear" w:color="auto" w:fill="CCF4C6"/>
            <w:vAlign w:val="bottom"/>
          </w:tcPr>
          <w:p w14:paraId="426F2D2C">
            <w:pPr>
              <w:jc w:val="center"/>
            </w:pPr>
            <w:r>
              <w:rPr>
                <w:b/>
                <w:bCs/>
                <w:color w:val="000000"/>
                <w:szCs w:val="22"/>
              </w:rPr>
              <w:t>BROJ INDEXA</w:t>
            </w:r>
          </w:p>
        </w:tc>
        <w:tc>
          <w:tcPr>
            <w:tcW w:w="2785" w:type="dxa"/>
            <w:shd w:val="clear" w:color="auto" w:fill="CCF4C6"/>
            <w:vAlign w:val="bottom"/>
          </w:tcPr>
          <w:p w14:paraId="5D3F9C10">
            <w:pPr>
              <w:jc w:val="center"/>
            </w:pPr>
            <w:r>
              <w:rPr>
                <w:b/>
                <w:bCs/>
                <w:color w:val="000000"/>
                <w:szCs w:val="22"/>
              </w:rPr>
              <w:t>KONAČNA OCJENA</w:t>
            </w:r>
          </w:p>
        </w:tc>
      </w:tr>
      <w:tr w14:paraId="289095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769" w:type="dxa"/>
            <w:vAlign w:val="bottom"/>
          </w:tcPr>
          <w:p w14:paraId="3670C2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  <w:vAlign w:val="bottom"/>
          </w:tcPr>
          <w:p w14:paraId="1BB55268">
            <w:pPr>
              <w:pStyle w:val="17"/>
              <w:ind w:left="0" w:righ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1333/23-L</w:t>
            </w:r>
          </w:p>
        </w:tc>
        <w:tc>
          <w:tcPr>
            <w:tcW w:w="2785" w:type="dxa"/>
            <w:vAlign w:val="bottom"/>
          </w:tcPr>
          <w:p w14:paraId="07615961">
            <w:pPr>
              <w:pStyle w:val="17"/>
              <w:ind w:left="0" w:right="0" w:firstLine="0"/>
              <w:jc w:val="center"/>
            </w:pPr>
            <w:r>
              <w:t>Osam (8)/ C</w:t>
            </w:r>
          </w:p>
        </w:tc>
      </w:tr>
      <w:tr w14:paraId="4D95F8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769" w:type="dxa"/>
            <w:vAlign w:val="bottom"/>
          </w:tcPr>
          <w:p w14:paraId="0DFE949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  <w:vAlign w:val="bottom"/>
          </w:tcPr>
          <w:p w14:paraId="1FBC4647">
            <w:pPr>
              <w:pStyle w:val="17"/>
              <w:ind w:left="0" w:righ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1325/23-L</w:t>
            </w:r>
          </w:p>
        </w:tc>
        <w:tc>
          <w:tcPr>
            <w:tcW w:w="2785" w:type="dxa"/>
            <w:vAlign w:val="bottom"/>
          </w:tcPr>
          <w:p w14:paraId="1A2BE5E4">
            <w:pPr>
              <w:pStyle w:val="17"/>
              <w:ind w:left="0" w:right="0" w:firstLine="0"/>
              <w:jc w:val="center"/>
            </w:pPr>
            <w:r>
              <w:t>Sedam (7)/ D</w:t>
            </w:r>
          </w:p>
        </w:tc>
      </w:tr>
      <w:tr w14:paraId="7E17C4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769" w:type="dxa"/>
            <w:vAlign w:val="bottom"/>
          </w:tcPr>
          <w:p w14:paraId="4C0FD5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  <w:vAlign w:val="bottom"/>
          </w:tcPr>
          <w:p w14:paraId="39CCE4FA">
            <w:pPr>
              <w:pStyle w:val="17"/>
              <w:ind w:left="0" w:right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1327/23-L</w:t>
            </w:r>
          </w:p>
        </w:tc>
        <w:tc>
          <w:tcPr>
            <w:tcW w:w="2785" w:type="dxa"/>
            <w:vAlign w:val="bottom"/>
          </w:tcPr>
          <w:p w14:paraId="514A7C5E">
            <w:pPr>
              <w:pStyle w:val="17"/>
              <w:ind w:left="0" w:right="0" w:firstLine="0"/>
              <w:jc w:val="center"/>
            </w:pPr>
            <w:r>
              <w:t>Sedam (7)/ D</w:t>
            </w:r>
          </w:p>
        </w:tc>
      </w:tr>
      <w:tr w14:paraId="3DD303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769" w:type="dxa"/>
            <w:vAlign w:val="bottom"/>
          </w:tcPr>
          <w:p w14:paraId="61677C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  <w:vAlign w:val="bottom"/>
          </w:tcPr>
          <w:p w14:paraId="1DA41549">
            <w:pPr>
              <w:pStyle w:val="17"/>
              <w:ind w:left="0" w:right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1323/23-L</w:t>
            </w:r>
          </w:p>
        </w:tc>
        <w:tc>
          <w:tcPr>
            <w:tcW w:w="2785" w:type="dxa"/>
            <w:vAlign w:val="bottom"/>
          </w:tcPr>
          <w:p w14:paraId="7747CB00">
            <w:pPr>
              <w:pStyle w:val="17"/>
              <w:ind w:left="0" w:right="0" w:firstLine="0"/>
              <w:jc w:val="center"/>
            </w:pPr>
            <w:r>
              <w:t>Sedam (7)/ D</w:t>
            </w:r>
          </w:p>
        </w:tc>
      </w:tr>
      <w:tr w14:paraId="7F7F3E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769" w:type="dxa"/>
            <w:vAlign w:val="bottom"/>
          </w:tcPr>
          <w:p w14:paraId="02D56D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dxa"/>
            <w:vAlign w:val="bottom"/>
          </w:tcPr>
          <w:p w14:paraId="6AAB069B">
            <w:pPr>
              <w:pStyle w:val="17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1311/23-L</w:t>
            </w:r>
          </w:p>
        </w:tc>
        <w:tc>
          <w:tcPr>
            <w:tcW w:w="2785" w:type="dxa"/>
            <w:vAlign w:val="bottom"/>
          </w:tcPr>
          <w:p w14:paraId="479B203F">
            <w:pPr>
              <w:pStyle w:val="17"/>
              <w:ind w:left="0" w:right="0" w:firstLine="0"/>
              <w:jc w:val="center"/>
            </w:pPr>
            <w:r>
              <w:t>Osam (8)/ C</w:t>
            </w:r>
          </w:p>
        </w:tc>
      </w:tr>
    </w:tbl>
    <w:p w14:paraId="26EA0526"/>
    <w:p w14:paraId="44A4B5C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 w:val="0"/>
          <w:bCs w:val="0"/>
        </w:rPr>
        <w:t>Uvid u rad student može ostvariti u utorak, 18.02.2025. godine s početkom u 09:30 sati u KCUS, OJ Klinička mikrobiologija.</w:t>
      </w:r>
    </w:p>
    <w:p w14:paraId="1764FC77">
      <w:pPr>
        <w:jc w:val="both"/>
        <w:rPr>
          <w:b w:val="0"/>
          <w:bCs w:val="0"/>
        </w:rPr>
      </w:pPr>
      <w:r>
        <w:rPr>
          <w:b w:val="0"/>
          <w:bCs w:val="0"/>
          <w:lang w:val="hr-HR"/>
        </w:rPr>
        <w:tab/>
      </w:r>
      <w:r>
        <w:rPr>
          <w:b w:val="0"/>
          <w:bCs w:val="0"/>
          <w:lang w:val="hr-HR"/>
        </w:rPr>
        <w:t>Indekse za upis ocjene dostaviti u utorak, 18.02.2025. godine u 10:00 sati odgovornom nastavniku.</w:t>
      </w:r>
    </w:p>
    <w:p w14:paraId="0F300FB5">
      <w:pPr>
        <w:jc w:val="both"/>
        <w:rPr>
          <w:b w:val="0"/>
          <w:bCs w:val="0"/>
          <w:u w:val="single"/>
        </w:rPr>
      </w:pPr>
    </w:p>
    <w:p w14:paraId="257E2144">
      <w:pPr>
        <w:rPr>
          <w:b w:val="0"/>
          <w:bCs w:val="0"/>
        </w:rPr>
      </w:pPr>
    </w:p>
    <w:p w14:paraId="7D2C5F20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>Datum: 17.02.2025. godine</w:t>
      </w:r>
    </w:p>
    <w:p w14:paraId="3A917950">
      <w:pPr>
        <w:rPr>
          <w:b w:val="0"/>
          <w:bCs w:val="0"/>
        </w:rPr>
      </w:pPr>
    </w:p>
    <w:p w14:paraId="3DB9B90F">
      <w:pPr>
        <w:rPr>
          <w:b/>
          <w:bCs/>
        </w:rPr>
      </w:pPr>
      <w:r>
        <w:rPr>
          <w:b/>
          <w:bCs/>
        </w:rPr>
        <w:tab/>
      </w:r>
      <w:r>
        <w:rPr>
          <w:b w:val="0"/>
          <w:bCs w:val="0"/>
        </w:rPr>
        <w:t>Odgovorni nastavnik:</w:t>
      </w:r>
    </w:p>
    <w:p w14:paraId="237F47C5">
      <w:pPr>
        <w:rPr>
          <w:b/>
          <w:bCs/>
        </w:rPr>
      </w:pPr>
    </w:p>
    <w:p w14:paraId="5D99576A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>Prof. dr Irma Salimović-Bešić</w:t>
      </w:r>
    </w:p>
    <w:p w14:paraId="742C43CA">
      <w:pPr>
        <w:rPr>
          <w:b/>
          <w:bCs/>
        </w:rPr>
      </w:pPr>
    </w:p>
    <w:p w14:paraId="46C45E34">
      <w:pPr>
        <w:rPr>
          <w:b/>
          <w:bCs/>
        </w:rPr>
      </w:pPr>
    </w:p>
    <w:p w14:paraId="0F6D8F93"/>
    <w:sectPr>
      <w:headerReference r:id="rId5" w:type="default"/>
      <w:headerReference r:id="rId6" w:type="even"/>
      <w:pgSz w:w="11906" w:h="16838"/>
      <w:pgMar w:top="57" w:right="1440" w:bottom="1440" w:left="1440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5EC22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2E3EE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evenAndOddHeaders w:val="1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31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val="zh-CN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val="zh-CN"/>
    </w:rPr>
  </w:style>
  <w:style w:type="paragraph" w:styleId="8">
    <w:name w:val="List"/>
    <w:basedOn w:val="4"/>
    <w:qFormat/>
    <w:uiPriority w:val="0"/>
    <w:rPr>
      <w:rFonts w:cs="Arial Unicode MS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character" w:customStyle="1" w:styleId="12">
    <w:name w:val="Numbering Symbols"/>
    <w:qFormat/>
    <w:uiPriority w:val="0"/>
  </w:style>
  <w:style w:type="paragraph" w:customStyle="1" w:styleId="1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customStyle="1" w:styleId="14">
    <w:name w:val="Index"/>
    <w:basedOn w:val="1"/>
    <w:qFormat/>
    <w:uiPriority w:val="0"/>
    <w:pPr>
      <w:suppressLineNumbers/>
    </w:pPr>
    <w:rPr>
      <w:rFonts w:cs="Arial Unicode MS"/>
    </w:rPr>
  </w:style>
  <w:style w:type="paragraph" w:customStyle="1" w:styleId="15">
    <w:name w:val="Header and Footer"/>
    <w:basedOn w:val="1"/>
    <w:qFormat/>
    <w:uiPriority w:val="0"/>
  </w:style>
  <w:style w:type="paragraph" w:styleId="16">
    <w:name w:val="List Paragraph"/>
    <w:basedOn w:val="1"/>
    <w:qFormat/>
    <w:uiPriority w:val="34"/>
    <w:pPr>
      <w:spacing w:before="0"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zh-CN"/>
    </w:rPr>
  </w:style>
  <w:style w:type="paragraph" w:customStyle="1" w:styleId="17">
    <w:name w:val="Table Contents"/>
    <w:basedOn w:val="1"/>
    <w:qFormat/>
    <w:uiPriority w:val="0"/>
    <w:pPr>
      <w:widowControl w:val="0"/>
      <w:suppressLineNumbers/>
    </w:pPr>
  </w:style>
  <w:style w:type="paragraph" w:customStyle="1" w:styleId="18">
    <w:name w:val="Table Heading"/>
    <w:basedOn w:val="17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550</Characters>
  <Paragraphs>33</Paragraphs>
  <TotalTime>44</TotalTime>
  <ScaleCrop>false</ScaleCrop>
  <LinksUpToDate>false</LinksUpToDate>
  <CharactersWithSpaces>621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2024-02-01T21:24:00Z</dcterms:created>
  <dc:creator>Eldina Smjecanin</dc:creator>
  <cp:lastModifiedBy>Lenovo</cp:lastModifiedBy>
  <cp:lastPrinted>2021-08-31T10:59:00Z</cp:lastPrinted>
  <dcterms:modified xsi:type="dcterms:W3CDTF">2025-02-17T21:30:56Z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A8ED22A5ECBF4754AB7A484C56FE512E_13</vt:lpwstr>
  </property>
</Properties>
</file>